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A5376" w14:textId="77777777" w:rsidR="003B2957" w:rsidRDefault="003B2957">
      <w:pPr>
        <w:pStyle w:val="Title"/>
        <w:rPr>
          <w:rFonts w:ascii="Times New Roman" w:hAnsi="Times New Roman" w:cs="Times New Roman"/>
          <w:sz w:val="22"/>
        </w:rPr>
      </w:pPr>
      <w:r>
        <w:rPr>
          <w:rFonts w:ascii="Times New Roman" w:hAnsi="Times New Roman" w:cs="Times New Roman"/>
          <w:sz w:val="22"/>
        </w:rPr>
        <w:t>NON-DISCLOSURE AGREEMENT</w:t>
      </w:r>
    </w:p>
    <w:p w14:paraId="4570B1F4" w14:textId="77777777" w:rsidR="003B2957" w:rsidRDefault="003B2957">
      <w:pPr>
        <w:jc w:val="center"/>
        <w:rPr>
          <w:b/>
          <w:bCs/>
          <w:sz w:val="22"/>
        </w:rPr>
      </w:pPr>
    </w:p>
    <w:p w14:paraId="0F67C08D" w14:textId="7CB346B3" w:rsidR="003B2957" w:rsidRDefault="003B2957" w:rsidP="2666F331">
      <w:pPr>
        <w:ind w:firstLine="720"/>
        <w:jc w:val="both"/>
        <w:rPr>
          <w:sz w:val="22"/>
          <w:szCs w:val="22"/>
        </w:rPr>
      </w:pPr>
      <w:r w:rsidRPr="2666F331">
        <w:rPr>
          <w:sz w:val="22"/>
          <w:szCs w:val="22"/>
        </w:rPr>
        <w:t xml:space="preserve">This </w:t>
      </w:r>
      <w:r w:rsidRPr="2666F331">
        <w:rPr>
          <w:b/>
          <w:bCs/>
          <w:sz w:val="22"/>
          <w:szCs w:val="22"/>
        </w:rPr>
        <w:t>NON-DISCLOSURE AGREEMENT</w:t>
      </w:r>
      <w:r w:rsidRPr="2666F331">
        <w:rPr>
          <w:sz w:val="22"/>
          <w:szCs w:val="22"/>
        </w:rPr>
        <w:t xml:space="preserve"> (this “</w:t>
      </w:r>
      <w:r w:rsidRPr="2666F331">
        <w:rPr>
          <w:b/>
          <w:bCs/>
          <w:sz w:val="22"/>
          <w:szCs w:val="22"/>
        </w:rPr>
        <w:t>NDA</w:t>
      </w:r>
      <w:r w:rsidRPr="2666F331">
        <w:rPr>
          <w:sz w:val="22"/>
          <w:szCs w:val="22"/>
        </w:rPr>
        <w:t xml:space="preserve">”) is made and </w:t>
      </w:r>
      <w:r w:rsidR="00B516FB" w:rsidRPr="2666F331">
        <w:rPr>
          <w:sz w:val="22"/>
          <w:szCs w:val="22"/>
        </w:rPr>
        <w:t xml:space="preserve">entered into as of </w:t>
      </w:r>
      <w:proofErr w:type="gramStart"/>
      <w:r w:rsidR="00A93B2A" w:rsidRPr="2666F331">
        <w:rPr>
          <w:sz w:val="22"/>
          <w:szCs w:val="22"/>
          <w:highlight w:val="yellow"/>
        </w:rPr>
        <w:t>[  ]</w:t>
      </w:r>
      <w:proofErr w:type="gramEnd"/>
      <w:r w:rsidR="00B516FB" w:rsidRPr="2666F331">
        <w:rPr>
          <w:sz w:val="22"/>
          <w:szCs w:val="22"/>
        </w:rPr>
        <w:t>, 20</w:t>
      </w:r>
      <w:r w:rsidR="00BE69B7" w:rsidRPr="2666F331">
        <w:rPr>
          <w:sz w:val="22"/>
          <w:szCs w:val="22"/>
        </w:rPr>
        <w:t>2</w:t>
      </w:r>
      <w:r w:rsidR="46E4A3F6" w:rsidRPr="2666F331">
        <w:rPr>
          <w:sz w:val="22"/>
          <w:szCs w:val="22"/>
        </w:rPr>
        <w:t>6</w:t>
      </w:r>
      <w:r w:rsidR="00A93B2A" w:rsidRPr="2666F331">
        <w:rPr>
          <w:sz w:val="22"/>
          <w:szCs w:val="22"/>
        </w:rPr>
        <w:t xml:space="preserve"> (the “</w:t>
      </w:r>
      <w:r w:rsidR="00A93B2A" w:rsidRPr="2666F331">
        <w:rPr>
          <w:b/>
          <w:bCs/>
          <w:sz w:val="22"/>
          <w:szCs w:val="22"/>
        </w:rPr>
        <w:t>Effective Date</w:t>
      </w:r>
      <w:r w:rsidR="00A93B2A" w:rsidRPr="2666F331">
        <w:rPr>
          <w:sz w:val="22"/>
          <w:szCs w:val="22"/>
        </w:rPr>
        <w:t>”)</w:t>
      </w:r>
      <w:r w:rsidRPr="2666F331">
        <w:rPr>
          <w:sz w:val="22"/>
          <w:szCs w:val="22"/>
        </w:rPr>
        <w:t xml:space="preserve">, by and between </w:t>
      </w:r>
      <w:r w:rsidR="00FB5BD1" w:rsidRPr="2666F331">
        <w:rPr>
          <w:sz w:val="22"/>
          <w:szCs w:val="22"/>
        </w:rPr>
        <w:t>Northwest Natural Gas Company</w:t>
      </w:r>
      <w:r w:rsidR="00355D4C" w:rsidRPr="2666F331">
        <w:rPr>
          <w:sz w:val="22"/>
          <w:szCs w:val="22"/>
        </w:rPr>
        <w:t xml:space="preserve"> (“</w:t>
      </w:r>
      <w:r w:rsidR="00304845" w:rsidRPr="2666F331">
        <w:rPr>
          <w:b/>
          <w:bCs/>
          <w:sz w:val="22"/>
          <w:szCs w:val="22"/>
        </w:rPr>
        <w:t>Disclosing Party</w:t>
      </w:r>
      <w:r w:rsidR="00355D4C" w:rsidRPr="2666F331">
        <w:rPr>
          <w:sz w:val="22"/>
          <w:szCs w:val="22"/>
        </w:rPr>
        <w:t>”) a</w:t>
      </w:r>
      <w:r w:rsidR="00FB5BD1" w:rsidRPr="2666F331">
        <w:rPr>
          <w:sz w:val="22"/>
          <w:szCs w:val="22"/>
        </w:rPr>
        <w:t>n</w:t>
      </w:r>
      <w:r w:rsidR="00355D4C" w:rsidRPr="2666F331">
        <w:rPr>
          <w:sz w:val="22"/>
          <w:szCs w:val="22"/>
        </w:rPr>
        <w:t xml:space="preserve"> </w:t>
      </w:r>
      <w:r w:rsidR="00FB5BD1" w:rsidRPr="2666F331">
        <w:rPr>
          <w:sz w:val="22"/>
          <w:szCs w:val="22"/>
        </w:rPr>
        <w:t>Oregon corporation</w:t>
      </w:r>
      <w:r w:rsidR="009F2053" w:rsidRPr="2666F331">
        <w:rPr>
          <w:sz w:val="22"/>
          <w:szCs w:val="22"/>
        </w:rPr>
        <w:t xml:space="preserve"> a</w:t>
      </w:r>
      <w:r w:rsidR="00355D4C" w:rsidRPr="2666F331">
        <w:rPr>
          <w:sz w:val="22"/>
          <w:szCs w:val="22"/>
        </w:rPr>
        <w:t xml:space="preserve">nd </w:t>
      </w:r>
      <w:proofErr w:type="gramStart"/>
      <w:r w:rsidR="00304845" w:rsidRPr="2666F331">
        <w:rPr>
          <w:sz w:val="22"/>
          <w:szCs w:val="22"/>
          <w:highlight w:val="yellow"/>
        </w:rPr>
        <w:t>[  ]</w:t>
      </w:r>
      <w:proofErr w:type="gramEnd"/>
      <w:r w:rsidR="009318A5" w:rsidRPr="2666F331">
        <w:rPr>
          <w:sz w:val="22"/>
          <w:szCs w:val="22"/>
        </w:rPr>
        <w:t xml:space="preserve"> </w:t>
      </w:r>
      <w:r w:rsidR="001A4DF1" w:rsidRPr="2666F331">
        <w:rPr>
          <w:sz w:val="22"/>
          <w:szCs w:val="22"/>
        </w:rPr>
        <w:t>a</w:t>
      </w:r>
      <w:r w:rsidR="009318A5" w:rsidRPr="2666F331">
        <w:rPr>
          <w:sz w:val="22"/>
          <w:szCs w:val="22"/>
        </w:rPr>
        <w:t xml:space="preserve">n </w:t>
      </w:r>
      <w:r w:rsidR="00304845" w:rsidRPr="2666F331">
        <w:rPr>
          <w:sz w:val="22"/>
          <w:szCs w:val="22"/>
          <w:highlight w:val="yellow"/>
        </w:rPr>
        <w:t>[state/organization type]</w:t>
      </w:r>
      <w:r w:rsidR="001D3C68" w:rsidRPr="2666F331">
        <w:rPr>
          <w:sz w:val="22"/>
          <w:szCs w:val="22"/>
        </w:rPr>
        <w:t xml:space="preserve"> </w:t>
      </w:r>
      <w:r w:rsidRPr="2666F331">
        <w:rPr>
          <w:sz w:val="22"/>
          <w:szCs w:val="22"/>
        </w:rPr>
        <w:t>(“</w:t>
      </w:r>
      <w:r w:rsidR="00304845" w:rsidRPr="2666F331">
        <w:rPr>
          <w:b/>
          <w:bCs/>
          <w:sz w:val="22"/>
          <w:szCs w:val="22"/>
        </w:rPr>
        <w:t>Recipient</w:t>
      </w:r>
      <w:r w:rsidRPr="2666F331">
        <w:rPr>
          <w:sz w:val="22"/>
          <w:szCs w:val="22"/>
        </w:rPr>
        <w:t xml:space="preserve">”).  For purposes of this NDA, </w:t>
      </w:r>
      <w:r w:rsidR="00304845" w:rsidRPr="2666F331">
        <w:rPr>
          <w:sz w:val="22"/>
          <w:szCs w:val="22"/>
        </w:rPr>
        <w:t>Disclosing Party and Recipient</w:t>
      </w:r>
      <w:r w:rsidRPr="2666F331">
        <w:rPr>
          <w:sz w:val="22"/>
          <w:szCs w:val="22"/>
        </w:rPr>
        <w:t xml:space="preserve"> shall be deemed to include any </w:t>
      </w:r>
      <w:r w:rsidR="00304845" w:rsidRPr="2666F331">
        <w:rPr>
          <w:sz w:val="22"/>
          <w:szCs w:val="22"/>
        </w:rPr>
        <w:t xml:space="preserve">direct or indirect </w:t>
      </w:r>
      <w:r w:rsidRPr="2666F331">
        <w:rPr>
          <w:sz w:val="22"/>
          <w:szCs w:val="22"/>
        </w:rPr>
        <w:t xml:space="preserve">parent, subsidiary, affiliate, or entity under common control </w:t>
      </w:r>
      <w:r w:rsidR="00F9373F" w:rsidRPr="2666F331">
        <w:rPr>
          <w:sz w:val="22"/>
          <w:szCs w:val="22"/>
        </w:rPr>
        <w:t>of</w:t>
      </w:r>
      <w:r w:rsidRPr="2666F331">
        <w:rPr>
          <w:sz w:val="22"/>
          <w:szCs w:val="22"/>
        </w:rPr>
        <w:t xml:space="preserve"> </w:t>
      </w:r>
      <w:r w:rsidR="00304845" w:rsidRPr="2666F331">
        <w:rPr>
          <w:sz w:val="22"/>
          <w:szCs w:val="22"/>
        </w:rPr>
        <w:t>Disclosing Party or Recipient</w:t>
      </w:r>
      <w:r w:rsidR="00362756" w:rsidRPr="2666F331">
        <w:rPr>
          <w:sz w:val="22"/>
          <w:szCs w:val="22"/>
        </w:rPr>
        <w:t>, respectively</w:t>
      </w:r>
      <w:r w:rsidRPr="2666F331">
        <w:rPr>
          <w:sz w:val="22"/>
          <w:szCs w:val="22"/>
        </w:rPr>
        <w:t>.</w:t>
      </w:r>
      <w:r w:rsidR="00421C9C" w:rsidRPr="2666F331">
        <w:rPr>
          <w:sz w:val="22"/>
          <w:szCs w:val="22"/>
        </w:rPr>
        <w:t xml:space="preserve"> </w:t>
      </w:r>
      <w:r w:rsidR="00304845" w:rsidRPr="2666F331">
        <w:rPr>
          <w:sz w:val="22"/>
          <w:szCs w:val="22"/>
        </w:rPr>
        <w:t>Disclosing Party and Recipient</w:t>
      </w:r>
      <w:r w:rsidR="004B6AD8" w:rsidRPr="2666F331">
        <w:rPr>
          <w:sz w:val="22"/>
          <w:szCs w:val="22"/>
        </w:rPr>
        <w:t xml:space="preserve"> may be referred to herein individually as a “</w:t>
      </w:r>
      <w:r w:rsidR="004B6AD8" w:rsidRPr="2666F331">
        <w:rPr>
          <w:b/>
          <w:bCs/>
          <w:sz w:val="22"/>
          <w:szCs w:val="22"/>
        </w:rPr>
        <w:t>Party</w:t>
      </w:r>
      <w:r w:rsidR="004B6AD8" w:rsidRPr="2666F331">
        <w:rPr>
          <w:sz w:val="22"/>
          <w:szCs w:val="22"/>
        </w:rPr>
        <w:t>” and collectively as the “</w:t>
      </w:r>
      <w:r w:rsidR="004B6AD8" w:rsidRPr="2666F331">
        <w:rPr>
          <w:b/>
          <w:bCs/>
          <w:sz w:val="22"/>
          <w:szCs w:val="22"/>
        </w:rPr>
        <w:t>Parties</w:t>
      </w:r>
      <w:r w:rsidR="004B6AD8" w:rsidRPr="2666F331">
        <w:rPr>
          <w:sz w:val="22"/>
          <w:szCs w:val="22"/>
        </w:rPr>
        <w:t>.”</w:t>
      </w:r>
    </w:p>
    <w:p w14:paraId="1A528BB6" w14:textId="77777777" w:rsidR="003B2957" w:rsidRDefault="003B2957">
      <w:pPr>
        <w:jc w:val="both"/>
        <w:rPr>
          <w:sz w:val="22"/>
        </w:rPr>
      </w:pPr>
    </w:p>
    <w:p w14:paraId="6BC67837" w14:textId="17CE8D43" w:rsidR="003B2957" w:rsidRDefault="003B2957">
      <w:pPr>
        <w:numPr>
          <w:ilvl w:val="0"/>
          <w:numId w:val="1"/>
        </w:numPr>
        <w:tabs>
          <w:tab w:val="clear" w:pos="720"/>
          <w:tab w:val="num" w:pos="360"/>
        </w:tabs>
        <w:ind w:left="0" w:firstLine="0"/>
        <w:jc w:val="both"/>
        <w:rPr>
          <w:sz w:val="22"/>
        </w:rPr>
      </w:pPr>
      <w:r w:rsidRPr="00304845">
        <w:rPr>
          <w:b/>
          <w:bCs/>
          <w:sz w:val="22"/>
        </w:rPr>
        <w:t>Business Purpose.</w:t>
      </w:r>
      <w:r w:rsidRPr="00713D98">
        <w:rPr>
          <w:bCs/>
          <w:sz w:val="22"/>
        </w:rPr>
        <w:t xml:space="preserve">  </w:t>
      </w:r>
      <w:r w:rsidR="00FB5BD1" w:rsidRPr="00076FD2">
        <w:rPr>
          <w:bCs/>
          <w:sz w:val="22"/>
        </w:rPr>
        <w:t xml:space="preserve">The Parties wish to </w:t>
      </w:r>
      <w:r w:rsidR="00076FD2">
        <w:rPr>
          <w:bCs/>
          <w:sz w:val="22"/>
        </w:rPr>
        <w:t xml:space="preserve">discuss </w:t>
      </w:r>
      <w:r w:rsidR="00926DB8">
        <w:rPr>
          <w:bCs/>
          <w:sz w:val="22"/>
        </w:rPr>
        <w:t xml:space="preserve">potential </w:t>
      </w:r>
      <w:r w:rsidR="00393073">
        <w:rPr>
          <w:bCs/>
          <w:sz w:val="22"/>
        </w:rPr>
        <w:t>carbon capture project</w:t>
      </w:r>
      <w:r w:rsidR="00564130">
        <w:rPr>
          <w:bCs/>
          <w:sz w:val="22"/>
        </w:rPr>
        <w:t xml:space="preserve"> </w:t>
      </w:r>
      <w:r w:rsidR="00564130" w:rsidRPr="00713D98">
        <w:rPr>
          <w:bCs/>
          <w:sz w:val="22"/>
        </w:rPr>
        <w:t>(</w:t>
      </w:r>
      <w:r w:rsidR="00564130">
        <w:rPr>
          <w:bCs/>
          <w:sz w:val="22"/>
        </w:rPr>
        <w:t xml:space="preserve">the </w:t>
      </w:r>
      <w:r w:rsidR="00564130" w:rsidRPr="00713D98">
        <w:rPr>
          <w:bCs/>
          <w:sz w:val="22"/>
        </w:rPr>
        <w:t>“</w:t>
      </w:r>
      <w:r w:rsidR="00564130" w:rsidRPr="00304845">
        <w:rPr>
          <w:b/>
          <w:bCs/>
          <w:sz w:val="22"/>
        </w:rPr>
        <w:t>Business Purpose</w:t>
      </w:r>
      <w:r w:rsidR="00564130" w:rsidRPr="00713D98">
        <w:rPr>
          <w:bCs/>
          <w:sz w:val="22"/>
        </w:rPr>
        <w:t>”)</w:t>
      </w:r>
      <w:r w:rsidR="00564130">
        <w:rPr>
          <w:bCs/>
          <w:sz w:val="22"/>
        </w:rPr>
        <w:t xml:space="preserve">.   </w:t>
      </w:r>
      <w:proofErr w:type="gramStart"/>
      <w:r w:rsidR="00076FD2">
        <w:rPr>
          <w:bCs/>
          <w:sz w:val="22"/>
        </w:rPr>
        <w:t>During the course of</w:t>
      </w:r>
      <w:proofErr w:type="gramEnd"/>
      <w:r w:rsidR="00076FD2">
        <w:rPr>
          <w:bCs/>
          <w:sz w:val="22"/>
        </w:rPr>
        <w:t xml:space="preserve"> discussions, </w:t>
      </w:r>
      <w:r w:rsidR="00564130">
        <w:rPr>
          <w:bCs/>
          <w:sz w:val="22"/>
        </w:rPr>
        <w:t>Dis</w:t>
      </w:r>
      <w:r w:rsidR="002C101E">
        <w:rPr>
          <w:bCs/>
          <w:sz w:val="22"/>
        </w:rPr>
        <w:t>closing Party may provide Recip</w:t>
      </w:r>
      <w:r w:rsidR="00564130">
        <w:rPr>
          <w:bCs/>
          <w:sz w:val="22"/>
        </w:rPr>
        <w:t xml:space="preserve">ient with confidential </w:t>
      </w:r>
      <w:r w:rsidR="002C101E">
        <w:rPr>
          <w:bCs/>
          <w:sz w:val="22"/>
        </w:rPr>
        <w:t>i</w:t>
      </w:r>
      <w:r w:rsidR="00564130">
        <w:rPr>
          <w:bCs/>
          <w:sz w:val="22"/>
        </w:rPr>
        <w:t>nformation in conne</w:t>
      </w:r>
      <w:r w:rsidR="002C101E">
        <w:rPr>
          <w:bCs/>
          <w:sz w:val="22"/>
        </w:rPr>
        <w:t xml:space="preserve">ction with the Business Purpose. </w:t>
      </w:r>
      <w:r>
        <w:rPr>
          <w:sz w:val="22"/>
        </w:rPr>
        <w:t xml:space="preserve">  </w:t>
      </w:r>
      <w:r w:rsidR="00304845">
        <w:rPr>
          <w:sz w:val="22"/>
        </w:rPr>
        <w:t>Disclosing Party</w:t>
      </w:r>
      <w:r w:rsidR="00AF0C63">
        <w:rPr>
          <w:sz w:val="22"/>
        </w:rPr>
        <w:t xml:space="preserve"> wishes to protect the confidentiality of such information and limit the purpose for which it can be used by the </w:t>
      </w:r>
      <w:r w:rsidR="00304845">
        <w:rPr>
          <w:sz w:val="22"/>
        </w:rPr>
        <w:t>Recipient</w:t>
      </w:r>
      <w:r w:rsidR="00AF0C63">
        <w:rPr>
          <w:sz w:val="22"/>
        </w:rPr>
        <w:t>.</w:t>
      </w:r>
      <w:r w:rsidR="00152366" w:rsidRPr="00152366">
        <w:rPr>
          <w:sz w:val="22"/>
        </w:rPr>
        <w:t xml:space="preserve"> </w:t>
      </w:r>
      <w:r w:rsidR="00152366">
        <w:rPr>
          <w:sz w:val="22"/>
        </w:rPr>
        <w:t xml:space="preserve"> </w:t>
      </w:r>
      <w:r w:rsidR="00152366" w:rsidRPr="00152366">
        <w:rPr>
          <w:sz w:val="22"/>
        </w:rPr>
        <w:t xml:space="preserve">Nothing in this NDA shall be construed as an obligation by either Party to </w:t>
      </w:r>
      <w:proofErr w:type="gramStart"/>
      <w:r w:rsidR="00152366" w:rsidRPr="00152366">
        <w:rPr>
          <w:sz w:val="22"/>
        </w:rPr>
        <w:t>enter into</w:t>
      </w:r>
      <w:proofErr w:type="gramEnd"/>
      <w:r w:rsidR="00152366" w:rsidRPr="00152366">
        <w:rPr>
          <w:sz w:val="22"/>
        </w:rPr>
        <w:t xml:space="preserve"> a contract, subcontract or other business relationship.</w:t>
      </w:r>
      <w:r w:rsidR="00152366">
        <w:rPr>
          <w:sz w:val="22"/>
        </w:rPr>
        <w:t xml:space="preserve">  </w:t>
      </w:r>
    </w:p>
    <w:p w14:paraId="37FED18A" w14:textId="77777777" w:rsidR="003B2957" w:rsidRDefault="003B2957">
      <w:pPr>
        <w:ind w:left="360"/>
        <w:jc w:val="both"/>
        <w:rPr>
          <w:sz w:val="22"/>
        </w:rPr>
      </w:pPr>
    </w:p>
    <w:p w14:paraId="00B86BFD" w14:textId="54BE98F8" w:rsidR="00715A40" w:rsidRDefault="003B2957" w:rsidP="00240FD8">
      <w:pPr>
        <w:numPr>
          <w:ilvl w:val="0"/>
          <w:numId w:val="1"/>
        </w:numPr>
        <w:tabs>
          <w:tab w:val="clear" w:pos="720"/>
          <w:tab w:val="num" w:pos="360"/>
        </w:tabs>
        <w:ind w:left="0" w:firstLine="0"/>
        <w:jc w:val="both"/>
        <w:rPr>
          <w:sz w:val="22"/>
        </w:rPr>
      </w:pPr>
      <w:r>
        <w:rPr>
          <w:b/>
          <w:bCs/>
          <w:sz w:val="22"/>
        </w:rPr>
        <w:t xml:space="preserve">Confidential </w:t>
      </w:r>
      <w:r>
        <w:rPr>
          <w:b/>
          <w:bCs/>
          <w:sz w:val="22"/>
          <w:szCs w:val="18"/>
        </w:rPr>
        <w:t xml:space="preserve">Information.  </w:t>
      </w:r>
      <w:r w:rsidR="00D35A5B" w:rsidRPr="00D35A5B">
        <w:rPr>
          <w:sz w:val="22"/>
          <w:szCs w:val="18"/>
        </w:rPr>
        <w:t>As used herein, the term “</w:t>
      </w:r>
      <w:r w:rsidR="00D35A5B" w:rsidRPr="00022032">
        <w:rPr>
          <w:b/>
          <w:sz w:val="22"/>
          <w:szCs w:val="18"/>
        </w:rPr>
        <w:t>Information</w:t>
      </w:r>
      <w:r w:rsidR="00D35A5B" w:rsidRPr="00D35A5B">
        <w:rPr>
          <w:sz w:val="22"/>
          <w:szCs w:val="18"/>
        </w:rPr>
        <w:t xml:space="preserve">” means all information that is </w:t>
      </w:r>
      <w:r w:rsidR="00076FD2">
        <w:rPr>
          <w:sz w:val="22"/>
          <w:szCs w:val="18"/>
        </w:rPr>
        <w:t xml:space="preserve">disclosed by Disclosing Party pursuant to the term so of this NDA, and that is </w:t>
      </w:r>
      <w:r w:rsidR="00D35A5B" w:rsidRPr="00D35A5B">
        <w:rPr>
          <w:sz w:val="22"/>
          <w:szCs w:val="18"/>
        </w:rPr>
        <w:t xml:space="preserve">not generally known to the public, including without limitation, trade secrets, business plans, contracts, documents, financial information, </w:t>
      </w:r>
      <w:r w:rsidR="002369BB">
        <w:rPr>
          <w:sz w:val="22"/>
          <w:szCs w:val="18"/>
        </w:rPr>
        <w:t xml:space="preserve">customer information, </w:t>
      </w:r>
      <w:r w:rsidR="00D35A5B" w:rsidRPr="00D35A5B">
        <w:rPr>
          <w:sz w:val="22"/>
          <w:szCs w:val="18"/>
        </w:rPr>
        <w:t>operations, management and technical or regulatory information of the Parties</w:t>
      </w:r>
      <w:r>
        <w:rPr>
          <w:sz w:val="22"/>
        </w:rPr>
        <w:t xml:space="preserve"> </w:t>
      </w:r>
      <w:r w:rsidR="00D35A5B" w:rsidRPr="00D35A5B">
        <w:rPr>
          <w:sz w:val="22"/>
        </w:rPr>
        <w:t>(whether transferred orally, in writing, visually, electronically or by any other means), furnished (whether before or after the date hereof) by Disclosing Party to Recipient or to the respective directors, officers, employees, affiliates and other representatives or agents (including, without limitation, financial advisors, financing sources, attorneys, consultants, and accountants) (collectively, “</w:t>
      </w:r>
      <w:r w:rsidR="00D35A5B" w:rsidRPr="00240FD8">
        <w:rPr>
          <w:b/>
          <w:sz w:val="22"/>
        </w:rPr>
        <w:t>Representatives</w:t>
      </w:r>
      <w:r w:rsidR="00D35A5B" w:rsidRPr="00D35A5B">
        <w:rPr>
          <w:sz w:val="22"/>
        </w:rPr>
        <w:t xml:space="preserve">”) of Recipient, and all analyses, compilations, forecasts, studies or other documents prepared by Recipient, or </w:t>
      </w:r>
      <w:r w:rsidR="00240FD8">
        <w:rPr>
          <w:sz w:val="22"/>
        </w:rPr>
        <w:t>its</w:t>
      </w:r>
      <w:r w:rsidR="00D35A5B" w:rsidRPr="00D35A5B">
        <w:rPr>
          <w:sz w:val="22"/>
        </w:rPr>
        <w:t xml:space="preserve"> respective Representatives in connection with the Business Purpose that contain or reflect any such Information.</w:t>
      </w:r>
    </w:p>
    <w:p w14:paraId="0DDC8507" w14:textId="6B36CF14" w:rsidR="00715A40" w:rsidRDefault="00715A40" w:rsidP="00713D98">
      <w:pPr>
        <w:jc w:val="both"/>
        <w:rPr>
          <w:sz w:val="22"/>
        </w:rPr>
      </w:pPr>
    </w:p>
    <w:p w14:paraId="78849583" w14:textId="50CE7DE2" w:rsidR="00CB10AD" w:rsidRDefault="00715A40" w:rsidP="00CB10AD">
      <w:pPr>
        <w:numPr>
          <w:ilvl w:val="0"/>
          <w:numId w:val="1"/>
        </w:numPr>
        <w:tabs>
          <w:tab w:val="clear" w:pos="720"/>
          <w:tab w:val="num" w:pos="360"/>
        </w:tabs>
        <w:ind w:left="0" w:firstLine="0"/>
        <w:jc w:val="both"/>
        <w:rPr>
          <w:sz w:val="22"/>
        </w:rPr>
      </w:pPr>
      <w:r>
        <w:rPr>
          <w:b/>
          <w:sz w:val="22"/>
        </w:rPr>
        <w:t xml:space="preserve">Exceptions to Confidential Information.  </w:t>
      </w:r>
      <w:r w:rsidR="003B2957">
        <w:rPr>
          <w:sz w:val="22"/>
        </w:rPr>
        <w:t xml:space="preserve">The term </w:t>
      </w:r>
      <w:r w:rsidR="000857DF">
        <w:rPr>
          <w:sz w:val="22"/>
        </w:rPr>
        <w:t>“</w:t>
      </w:r>
      <w:r w:rsidR="003B2957">
        <w:rPr>
          <w:sz w:val="22"/>
        </w:rPr>
        <w:t>Information</w:t>
      </w:r>
      <w:r w:rsidR="000857DF">
        <w:rPr>
          <w:sz w:val="22"/>
        </w:rPr>
        <w:t>”</w:t>
      </w:r>
      <w:r w:rsidR="003B2957">
        <w:rPr>
          <w:sz w:val="22"/>
        </w:rPr>
        <w:t xml:space="preserve"> will not include information </w:t>
      </w:r>
      <w:r w:rsidR="005E5FCD">
        <w:rPr>
          <w:sz w:val="22"/>
        </w:rPr>
        <w:t>that</w:t>
      </w:r>
      <w:r w:rsidR="003B2957">
        <w:rPr>
          <w:sz w:val="22"/>
        </w:rPr>
        <w:t xml:space="preserve"> </w:t>
      </w:r>
      <w:r w:rsidR="005E5FCD">
        <w:rPr>
          <w:sz w:val="22"/>
        </w:rPr>
        <w:t xml:space="preserve">Recipient demonstrates </w:t>
      </w:r>
      <w:r w:rsidR="003B2957">
        <w:rPr>
          <w:sz w:val="22"/>
        </w:rPr>
        <w:t xml:space="preserve">(a) </w:t>
      </w:r>
      <w:r w:rsidR="005E5FCD">
        <w:rPr>
          <w:sz w:val="22"/>
        </w:rPr>
        <w:t xml:space="preserve">was in the public domain at the time of disclosure, or subsequently comes within the public domain other than by a disclosure by </w:t>
      </w:r>
      <w:r w:rsidR="00205843">
        <w:rPr>
          <w:sz w:val="22"/>
        </w:rPr>
        <w:t>Recipient</w:t>
      </w:r>
      <w:r w:rsidR="005E5FCD">
        <w:rPr>
          <w:sz w:val="22"/>
        </w:rPr>
        <w:t xml:space="preserve"> or its Representatives</w:t>
      </w:r>
      <w:r w:rsidR="003B2957">
        <w:rPr>
          <w:sz w:val="22"/>
        </w:rPr>
        <w:t xml:space="preserve">, (b) </w:t>
      </w:r>
      <w:r w:rsidR="005E5FCD">
        <w:rPr>
          <w:sz w:val="22"/>
        </w:rPr>
        <w:t xml:space="preserve">was disclosed to </w:t>
      </w:r>
      <w:r w:rsidR="00205843">
        <w:rPr>
          <w:sz w:val="22"/>
        </w:rPr>
        <w:t>Recipient</w:t>
      </w:r>
      <w:r w:rsidR="005E5FCD">
        <w:rPr>
          <w:sz w:val="22"/>
        </w:rPr>
        <w:t xml:space="preserve"> without restriction from a source other than Disclosing Party who </w:t>
      </w:r>
      <w:r w:rsidR="00076FD2">
        <w:rPr>
          <w:sz w:val="22"/>
        </w:rPr>
        <w:t>is not known by Recipient, after reasonable enquiry, to</w:t>
      </w:r>
      <w:r w:rsidR="005E5FCD">
        <w:rPr>
          <w:sz w:val="22"/>
        </w:rPr>
        <w:t xml:space="preserve"> have an obligation to keep such information confidential</w:t>
      </w:r>
      <w:r w:rsidR="003B2957">
        <w:rPr>
          <w:sz w:val="22"/>
        </w:rPr>
        <w:t xml:space="preserve">, (c) </w:t>
      </w:r>
      <w:r w:rsidR="005E5FCD">
        <w:rPr>
          <w:sz w:val="22"/>
        </w:rPr>
        <w:t xml:space="preserve">was known by Recipient prior to disclosure by Disclosing Party, or </w:t>
      </w:r>
      <w:r w:rsidR="003B2957">
        <w:rPr>
          <w:sz w:val="22"/>
        </w:rPr>
        <w:t xml:space="preserve">is independently developed by </w:t>
      </w:r>
      <w:r w:rsidR="00304845">
        <w:rPr>
          <w:sz w:val="22"/>
        </w:rPr>
        <w:t>Recipient</w:t>
      </w:r>
      <w:r w:rsidR="00660877">
        <w:rPr>
          <w:sz w:val="22"/>
        </w:rPr>
        <w:t xml:space="preserve"> without use of the Information</w:t>
      </w:r>
      <w:r w:rsidR="008A74C0">
        <w:rPr>
          <w:sz w:val="22"/>
        </w:rPr>
        <w:t>,</w:t>
      </w:r>
      <w:r w:rsidR="003B2957">
        <w:rPr>
          <w:sz w:val="22"/>
        </w:rPr>
        <w:t xml:space="preserve"> or (d) </w:t>
      </w:r>
      <w:r w:rsidR="000071AB">
        <w:rPr>
          <w:sz w:val="22"/>
        </w:rPr>
        <w:t xml:space="preserve">was disclosed by </w:t>
      </w:r>
      <w:r w:rsidR="00205843">
        <w:rPr>
          <w:sz w:val="22"/>
        </w:rPr>
        <w:t>Recipient</w:t>
      </w:r>
      <w:r w:rsidR="000071AB">
        <w:rPr>
          <w:sz w:val="22"/>
        </w:rPr>
        <w:t xml:space="preserve"> with the prior written approval of Disclosing Party</w:t>
      </w:r>
      <w:r w:rsidR="00CB10AD">
        <w:rPr>
          <w:sz w:val="22"/>
        </w:rPr>
        <w:t xml:space="preserve">. </w:t>
      </w:r>
    </w:p>
    <w:p w14:paraId="7B9E108F" w14:textId="77777777" w:rsidR="00CB10AD" w:rsidRDefault="00CB10AD" w:rsidP="001D3C68">
      <w:pPr>
        <w:jc w:val="both"/>
        <w:rPr>
          <w:sz w:val="22"/>
        </w:rPr>
      </w:pPr>
    </w:p>
    <w:p w14:paraId="64041FD6" w14:textId="70EE45DF" w:rsidR="003B2957" w:rsidRDefault="003B2957">
      <w:pPr>
        <w:numPr>
          <w:ilvl w:val="0"/>
          <w:numId w:val="1"/>
        </w:numPr>
        <w:tabs>
          <w:tab w:val="clear" w:pos="720"/>
          <w:tab w:val="num" w:pos="360"/>
        </w:tabs>
        <w:ind w:left="0" w:firstLine="0"/>
        <w:jc w:val="both"/>
        <w:rPr>
          <w:sz w:val="22"/>
        </w:rPr>
      </w:pPr>
      <w:r>
        <w:rPr>
          <w:b/>
          <w:bCs/>
          <w:sz w:val="22"/>
        </w:rPr>
        <w:t xml:space="preserve">Obligations of </w:t>
      </w:r>
      <w:r w:rsidR="00304845">
        <w:rPr>
          <w:b/>
          <w:bCs/>
          <w:sz w:val="22"/>
        </w:rPr>
        <w:t>Recipient</w:t>
      </w:r>
      <w:r>
        <w:rPr>
          <w:b/>
          <w:bCs/>
          <w:sz w:val="22"/>
        </w:rPr>
        <w:t xml:space="preserve">.  </w:t>
      </w:r>
      <w:r w:rsidR="0019660E">
        <w:rPr>
          <w:sz w:val="22"/>
        </w:rPr>
        <w:t xml:space="preserve">Recipient and its Representatives (a) will keep the Information confidential and will not (except as required by applicable law, regulation, or legal process, and only after compliance with </w:t>
      </w:r>
      <w:r w:rsidR="0019660E">
        <w:rPr>
          <w:bCs/>
          <w:sz w:val="22"/>
        </w:rPr>
        <w:t xml:space="preserve">paragraph 5 </w:t>
      </w:r>
      <w:r w:rsidR="0019660E">
        <w:rPr>
          <w:sz w:val="22"/>
        </w:rPr>
        <w:t>below), without the prior written consent of Disclosing Party, disclose any Information in any manner whatsoever, including disclosing</w:t>
      </w:r>
      <w:r w:rsidR="0019660E" w:rsidRPr="00F0430E">
        <w:rPr>
          <w:sz w:val="22"/>
        </w:rPr>
        <w:t xml:space="preserve"> </w:t>
      </w:r>
      <w:r w:rsidR="0019660E">
        <w:rPr>
          <w:sz w:val="22"/>
        </w:rPr>
        <w:t xml:space="preserve">the fact that the Information exists or has been made available, or that the </w:t>
      </w:r>
      <w:r w:rsidR="00240FD8">
        <w:rPr>
          <w:sz w:val="22"/>
        </w:rPr>
        <w:t xml:space="preserve">Parties are in discussions regarding </w:t>
      </w:r>
      <w:r w:rsidR="0019660E">
        <w:rPr>
          <w:sz w:val="22"/>
        </w:rPr>
        <w:t>the Business Purpose, and</w:t>
      </w:r>
      <w:r>
        <w:rPr>
          <w:sz w:val="22"/>
        </w:rPr>
        <w:t xml:space="preserve"> (b) will not use any Information other than in connection with the </w:t>
      </w:r>
      <w:r w:rsidR="00691C71">
        <w:rPr>
          <w:sz w:val="22"/>
        </w:rPr>
        <w:t>Business Purpose</w:t>
      </w:r>
      <w:r>
        <w:rPr>
          <w:sz w:val="22"/>
        </w:rPr>
        <w:t xml:space="preserve">; </w:t>
      </w:r>
      <w:r>
        <w:rPr>
          <w:sz w:val="22"/>
          <w:u w:val="single"/>
        </w:rPr>
        <w:t>provided</w:t>
      </w:r>
      <w:r>
        <w:rPr>
          <w:sz w:val="22"/>
        </w:rPr>
        <w:t xml:space="preserve">, </w:t>
      </w:r>
      <w:r>
        <w:rPr>
          <w:sz w:val="22"/>
          <w:u w:val="single"/>
        </w:rPr>
        <w:t>however</w:t>
      </w:r>
      <w:r>
        <w:rPr>
          <w:sz w:val="22"/>
        </w:rPr>
        <w:t xml:space="preserve">, that </w:t>
      </w:r>
      <w:r w:rsidR="00304845">
        <w:rPr>
          <w:sz w:val="22"/>
        </w:rPr>
        <w:t>Recipient</w:t>
      </w:r>
      <w:r w:rsidR="00563FB2">
        <w:rPr>
          <w:sz w:val="22"/>
        </w:rPr>
        <w:t xml:space="preserve"> </w:t>
      </w:r>
      <w:r>
        <w:rPr>
          <w:sz w:val="22"/>
        </w:rPr>
        <w:t>may reveal the Information to its Representatives (</w:t>
      </w:r>
      <w:proofErr w:type="spellStart"/>
      <w:r>
        <w:rPr>
          <w:sz w:val="22"/>
        </w:rPr>
        <w:t>i</w:t>
      </w:r>
      <w:proofErr w:type="spellEnd"/>
      <w:r w:rsidR="00BA3954">
        <w:rPr>
          <w:sz w:val="22"/>
        </w:rPr>
        <w:t>) on a need to know basis</w:t>
      </w:r>
      <w:r>
        <w:rPr>
          <w:sz w:val="22"/>
        </w:rPr>
        <w:t xml:space="preserve">, (ii) who are informed of the confidential nature of </w:t>
      </w:r>
      <w:r w:rsidR="00076FD2">
        <w:rPr>
          <w:sz w:val="22"/>
        </w:rPr>
        <w:t>such</w:t>
      </w:r>
      <w:r>
        <w:rPr>
          <w:sz w:val="22"/>
        </w:rPr>
        <w:t xml:space="preserve"> </w:t>
      </w:r>
      <w:r w:rsidR="00076FD2">
        <w:rPr>
          <w:sz w:val="22"/>
        </w:rPr>
        <w:t>i</w:t>
      </w:r>
      <w:r>
        <w:rPr>
          <w:sz w:val="22"/>
        </w:rPr>
        <w:t>nformation</w:t>
      </w:r>
      <w:r w:rsidR="008A74C0">
        <w:rPr>
          <w:sz w:val="22"/>
        </w:rPr>
        <w:t>,</w:t>
      </w:r>
      <w:r>
        <w:rPr>
          <w:sz w:val="22"/>
        </w:rPr>
        <w:t xml:space="preserve"> and (iii) who agree to act in accordance with the terms of this NDA.  </w:t>
      </w:r>
      <w:r w:rsidR="00304845">
        <w:rPr>
          <w:sz w:val="22"/>
        </w:rPr>
        <w:t>Recipient</w:t>
      </w:r>
      <w:r w:rsidR="00563FB2">
        <w:rPr>
          <w:sz w:val="22"/>
        </w:rPr>
        <w:t xml:space="preserve"> </w:t>
      </w:r>
      <w:r>
        <w:rPr>
          <w:sz w:val="22"/>
        </w:rPr>
        <w:t xml:space="preserve">agrees to use its reasonable, commercial, good faith efforts to cause its Representatives to observe the terms of this NDA, and </w:t>
      </w:r>
      <w:r w:rsidR="00412B3E">
        <w:rPr>
          <w:sz w:val="22"/>
        </w:rPr>
        <w:t>Recipient</w:t>
      </w:r>
      <w:r w:rsidR="009B614E">
        <w:rPr>
          <w:sz w:val="22"/>
        </w:rPr>
        <w:t xml:space="preserve"> </w:t>
      </w:r>
      <w:r>
        <w:rPr>
          <w:sz w:val="22"/>
        </w:rPr>
        <w:t xml:space="preserve">will be </w:t>
      </w:r>
      <w:r w:rsidR="00412B3E">
        <w:rPr>
          <w:sz w:val="22"/>
        </w:rPr>
        <w:t>liable for breach under this NDA</w:t>
      </w:r>
      <w:r>
        <w:rPr>
          <w:sz w:val="22"/>
        </w:rPr>
        <w:t xml:space="preserve"> for any </w:t>
      </w:r>
      <w:r w:rsidR="00412B3E">
        <w:rPr>
          <w:sz w:val="22"/>
        </w:rPr>
        <w:t xml:space="preserve">failure by its Representatives to act in accordance with the terms of this </w:t>
      </w:r>
      <w:r>
        <w:rPr>
          <w:sz w:val="22"/>
        </w:rPr>
        <w:t>NDA.</w:t>
      </w:r>
    </w:p>
    <w:p w14:paraId="0D463B79" w14:textId="77777777" w:rsidR="003B2957" w:rsidRDefault="003B2957">
      <w:pPr>
        <w:jc w:val="both"/>
        <w:rPr>
          <w:sz w:val="22"/>
        </w:rPr>
      </w:pPr>
    </w:p>
    <w:p w14:paraId="05056F64" w14:textId="29CF0B9C" w:rsidR="003B2957" w:rsidRDefault="003B2957">
      <w:pPr>
        <w:numPr>
          <w:ilvl w:val="0"/>
          <w:numId w:val="1"/>
        </w:numPr>
        <w:tabs>
          <w:tab w:val="clear" w:pos="720"/>
          <w:tab w:val="num" w:pos="360"/>
        </w:tabs>
        <w:ind w:left="0" w:firstLine="0"/>
        <w:jc w:val="both"/>
        <w:rPr>
          <w:sz w:val="22"/>
          <w:szCs w:val="18"/>
        </w:rPr>
      </w:pPr>
      <w:r>
        <w:rPr>
          <w:b/>
          <w:bCs/>
          <w:sz w:val="22"/>
        </w:rPr>
        <w:t xml:space="preserve">Other Disclosure.  </w:t>
      </w:r>
      <w:r w:rsidR="00D2514E" w:rsidRPr="00D2514E">
        <w:rPr>
          <w:sz w:val="22"/>
        </w:rPr>
        <w:t xml:space="preserve">In the event that </w:t>
      </w:r>
      <w:r w:rsidR="00304845">
        <w:rPr>
          <w:sz w:val="22"/>
        </w:rPr>
        <w:t>Recipient</w:t>
      </w:r>
      <w:r w:rsidR="00D2514E" w:rsidRPr="00D2514E">
        <w:rPr>
          <w:sz w:val="22"/>
        </w:rPr>
        <w:t xml:space="preserve"> or its Representatives are required by applicable law</w:t>
      </w:r>
      <w:r w:rsidR="007D3722">
        <w:rPr>
          <w:sz w:val="22"/>
        </w:rPr>
        <w:t xml:space="preserve"> or</w:t>
      </w:r>
      <w:r w:rsidR="00D2514E" w:rsidRPr="00D2514E">
        <w:rPr>
          <w:sz w:val="22"/>
        </w:rPr>
        <w:t xml:space="preserve"> regulation, or </w:t>
      </w:r>
      <w:r w:rsidR="007D3722">
        <w:rPr>
          <w:sz w:val="22"/>
        </w:rPr>
        <w:t>requested by a governing authority</w:t>
      </w:r>
      <w:r w:rsidR="00CF2637">
        <w:rPr>
          <w:sz w:val="22"/>
        </w:rPr>
        <w:t xml:space="preserve"> (including a state utility commission)</w:t>
      </w:r>
      <w:r w:rsidR="007B08CB">
        <w:rPr>
          <w:sz w:val="22"/>
        </w:rPr>
        <w:t xml:space="preserve"> </w:t>
      </w:r>
      <w:r w:rsidR="002369BB">
        <w:rPr>
          <w:sz w:val="22"/>
        </w:rPr>
        <w:t xml:space="preserve">or otherwise required </w:t>
      </w:r>
      <w:r w:rsidR="007B08CB">
        <w:rPr>
          <w:sz w:val="22"/>
        </w:rPr>
        <w:t xml:space="preserve">pursuant to a </w:t>
      </w:r>
      <w:r w:rsidR="00BE69B7">
        <w:rPr>
          <w:sz w:val="22"/>
        </w:rPr>
        <w:t xml:space="preserve">legal or </w:t>
      </w:r>
      <w:r w:rsidR="007B08CB">
        <w:rPr>
          <w:sz w:val="22"/>
        </w:rPr>
        <w:t>regulatory process,</w:t>
      </w:r>
      <w:r w:rsidR="007D3722">
        <w:rPr>
          <w:sz w:val="22"/>
        </w:rPr>
        <w:t xml:space="preserve"> </w:t>
      </w:r>
      <w:r w:rsidR="00D2514E" w:rsidRPr="00D2514E">
        <w:rPr>
          <w:sz w:val="22"/>
        </w:rPr>
        <w:t xml:space="preserve">to disclose any of the Information, </w:t>
      </w:r>
      <w:r w:rsidR="00304845">
        <w:rPr>
          <w:sz w:val="22"/>
        </w:rPr>
        <w:t>Recipient</w:t>
      </w:r>
      <w:r w:rsidR="00D2514E" w:rsidRPr="00D2514E">
        <w:rPr>
          <w:sz w:val="22"/>
        </w:rPr>
        <w:t xml:space="preserve"> will notify </w:t>
      </w:r>
      <w:r w:rsidR="00304845">
        <w:rPr>
          <w:sz w:val="22"/>
        </w:rPr>
        <w:lastRenderedPageBreak/>
        <w:t>Disclosing Party</w:t>
      </w:r>
      <w:r w:rsidR="00D2514E" w:rsidRPr="00D2514E">
        <w:rPr>
          <w:sz w:val="22"/>
        </w:rPr>
        <w:t xml:space="preserve"> promptly in writing of such </w:t>
      </w:r>
      <w:r w:rsidR="007D3722">
        <w:rPr>
          <w:sz w:val="22"/>
        </w:rPr>
        <w:t xml:space="preserve">requirement or </w:t>
      </w:r>
      <w:r w:rsidR="00D2514E" w:rsidRPr="00D2514E">
        <w:rPr>
          <w:sz w:val="22"/>
        </w:rPr>
        <w:t xml:space="preserve">request and the documents or Information requested so that </w:t>
      </w:r>
      <w:r w:rsidR="00304845">
        <w:rPr>
          <w:sz w:val="22"/>
        </w:rPr>
        <w:t>Disclosing Party</w:t>
      </w:r>
      <w:r w:rsidR="00D2514E" w:rsidRPr="00D2514E">
        <w:rPr>
          <w:sz w:val="22"/>
        </w:rPr>
        <w:t xml:space="preserve"> may seek a protective order or other appropriate remedy</w:t>
      </w:r>
      <w:r w:rsidR="00B318D3">
        <w:rPr>
          <w:sz w:val="22"/>
        </w:rPr>
        <w:t xml:space="preserve">.  </w:t>
      </w:r>
      <w:r w:rsidR="00D2514E" w:rsidRPr="00D2514E">
        <w:rPr>
          <w:sz w:val="22"/>
        </w:rPr>
        <w:t xml:space="preserve">Upon request by the </w:t>
      </w:r>
      <w:r w:rsidR="00304845">
        <w:rPr>
          <w:sz w:val="22"/>
        </w:rPr>
        <w:t>Disclosing Party</w:t>
      </w:r>
      <w:r w:rsidR="00D2514E" w:rsidRPr="00D2514E">
        <w:rPr>
          <w:sz w:val="22"/>
        </w:rPr>
        <w:t xml:space="preserve">, the </w:t>
      </w:r>
      <w:r w:rsidR="00304845">
        <w:rPr>
          <w:sz w:val="22"/>
        </w:rPr>
        <w:t>Recipient</w:t>
      </w:r>
      <w:r w:rsidR="00D2514E" w:rsidRPr="00D2514E">
        <w:rPr>
          <w:sz w:val="22"/>
        </w:rPr>
        <w:t xml:space="preserve"> shall cooperate with the Disclosing Party to take all reasonable and appropriate measures</w:t>
      </w:r>
      <w:r w:rsidR="009265A0">
        <w:rPr>
          <w:sz w:val="22"/>
        </w:rPr>
        <w:t>, at Disclosing Party’s expense,</w:t>
      </w:r>
      <w:r w:rsidR="00D2514E" w:rsidRPr="00D2514E">
        <w:rPr>
          <w:sz w:val="22"/>
        </w:rPr>
        <w:t xml:space="preserve"> including, but not limited to, seeking a protective order or other appropriate remedy to protect the Information.</w:t>
      </w:r>
      <w:r w:rsidR="00B318D3">
        <w:rPr>
          <w:sz w:val="22"/>
        </w:rPr>
        <w:t xml:space="preserve"> </w:t>
      </w:r>
      <w:r w:rsidR="00B318D3" w:rsidRPr="00D2514E">
        <w:rPr>
          <w:sz w:val="22"/>
        </w:rPr>
        <w:t xml:space="preserve"> </w:t>
      </w:r>
      <w:r w:rsidR="00D2514E" w:rsidRPr="00D2514E">
        <w:rPr>
          <w:sz w:val="22"/>
        </w:rPr>
        <w:t xml:space="preserve">In the event that no such protective order or other remedy </w:t>
      </w:r>
      <w:r w:rsidR="007B08CB">
        <w:rPr>
          <w:sz w:val="22"/>
        </w:rPr>
        <w:t>is</w:t>
      </w:r>
      <w:r w:rsidR="00D2514E" w:rsidRPr="00D2514E">
        <w:rPr>
          <w:sz w:val="22"/>
        </w:rPr>
        <w:t xml:space="preserve"> obtained, </w:t>
      </w:r>
      <w:r w:rsidR="00304845">
        <w:rPr>
          <w:sz w:val="22"/>
        </w:rPr>
        <w:t>Recipient</w:t>
      </w:r>
      <w:r w:rsidR="00D2514E" w:rsidRPr="00D2514E">
        <w:rPr>
          <w:sz w:val="22"/>
        </w:rPr>
        <w:t xml:space="preserve"> or its Representative </w:t>
      </w:r>
      <w:r w:rsidR="00BE69B7" w:rsidRPr="00BE69B7">
        <w:rPr>
          <w:sz w:val="22"/>
        </w:rPr>
        <w:t>are authorized to disclose such Information, and such disclosure shall not be a breach of this NDA, provided Recipient or its Representatives</w:t>
      </w:r>
      <w:r w:rsidR="00D2514E" w:rsidRPr="00D2514E">
        <w:rPr>
          <w:sz w:val="22"/>
        </w:rPr>
        <w:t xml:space="preserve"> furnish only that portion of the Information that it is reasonably advised by its counsel to be legally required and </w:t>
      </w:r>
      <w:r w:rsidR="00BE69B7">
        <w:rPr>
          <w:sz w:val="22"/>
        </w:rPr>
        <w:t>provided they</w:t>
      </w:r>
      <w:r w:rsidR="00BE69B7" w:rsidRPr="00D2514E">
        <w:rPr>
          <w:sz w:val="22"/>
        </w:rPr>
        <w:t xml:space="preserve"> </w:t>
      </w:r>
      <w:r w:rsidR="00D2514E" w:rsidRPr="00D2514E">
        <w:rPr>
          <w:sz w:val="22"/>
        </w:rPr>
        <w:t>exercise reasonable efforts to obtain reliable assurance that confidential treatment will be accorded the Infor</w:t>
      </w:r>
      <w:r w:rsidR="00B318D3">
        <w:rPr>
          <w:sz w:val="22"/>
        </w:rPr>
        <w:t>mation to the extent possible.</w:t>
      </w:r>
    </w:p>
    <w:p w14:paraId="3C8EFCCF" w14:textId="77777777" w:rsidR="003B2957" w:rsidRDefault="003B2957">
      <w:pPr>
        <w:jc w:val="both"/>
        <w:rPr>
          <w:sz w:val="22"/>
          <w:szCs w:val="18"/>
        </w:rPr>
      </w:pPr>
    </w:p>
    <w:p w14:paraId="1EE0BF5E" w14:textId="062CB4B6" w:rsidR="003B2957" w:rsidRPr="000071AB" w:rsidRDefault="003B2957" w:rsidP="000071AB">
      <w:pPr>
        <w:numPr>
          <w:ilvl w:val="0"/>
          <w:numId w:val="1"/>
        </w:numPr>
        <w:tabs>
          <w:tab w:val="clear" w:pos="720"/>
          <w:tab w:val="num" w:pos="360"/>
        </w:tabs>
        <w:ind w:left="0" w:firstLine="0"/>
        <w:jc w:val="both"/>
        <w:rPr>
          <w:b/>
          <w:bCs/>
          <w:sz w:val="22"/>
        </w:rPr>
      </w:pPr>
      <w:r w:rsidRPr="000071AB">
        <w:rPr>
          <w:b/>
          <w:bCs/>
          <w:sz w:val="22"/>
        </w:rPr>
        <w:t xml:space="preserve">Return of Information.  </w:t>
      </w:r>
      <w:r w:rsidR="002A11FA" w:rsidRPr="000071AB">
        <w:rPr>
          <w:sz w:val="22"/>
        </w:rPr>
        <w:t xml:space="preserve">Upon the </w:t>
      </w:r>
      <w:r w:rsidR="00152366" w:rsidRPr="000071AB">
        <w:rPr>
          <w:sz w:val="22"/>
        </w:rPr>
        <w:t xml:space="preserve">written </w:t>
      </w:r>
      <w:r w:rsidR="002A11FA" w:rsidRPr="000071AB">
        <w:rPr>
          <w:sz w:val="22"/>
        </w:rPr>
        <w:t xml:space="preserve">request of the </w:t>
      </w:r>
      <w:r w:rsidR="00304845" w:rsidRPr="000071AB">
        <w:rPr>
          <w:sz w:val="22"/>
        </w:rPr>
        <w:t>Disclosing Party</w:t>
      </w:r>
      <w:r w:rsidRPr="000071AB">
        <w:rPr>
          <w:sz w:val="22"/>
        </w:rPr>
        <w:t xml:space="preserve">, </w:t>
      </w:r>
      <w:r w:rsidR="00304845" w:rsidRPr="000071AB">
        <w:rPr>
          <w:sz w:val="22"/>
        </w:rPr>
        <w:t>Recipient</w:t>
      </w:r>
      <w:r w:rsidR="0072517E" w:rsidRPr="000071AB">
        <w:rPr>
          <w:sz w:val="22"/>
        </w:rPr>
        <w:t xml:space="preserve"> </w:t>
      </w:r>
      <w:r w:rsidRPr="000071AB">
        <w:rPr>
          <w:sz w:val="22"/>
        </w:rPr>
        <w:t>will</w:t>
      </w:r>
      <w:r w:rsidR="00C83E43" w:rsidRPr="000071AB">
        <w:rPr>
          <w:sz w:val="22"/>
        </w:rPr>
        <w:t>,</w:t>
      </w:r>
      <w:r w:rsidRPr="000071AB">
        <w:rPr>
          <w:sz w:val="22"/>
        </w:rPr>
        <w:t xml:space="preserve"> </w:t>
      </w:r>
      <w:r w:rsidR="00C83E43">
        <w:rPr>
          <w:rStyle w:val="CharacterStyle1"/>
        </w:rPr>
        <w:t>unless otherwise required by law or regulation,</w:t>
      </w:r>
      <w:r w:rsidR="00C83E43" w:rsidRPr="000071AB">
        <w:rPr>
          <w:sz w:val="22"/>
        </w:rPr>
        <w:t xml:space="preserve"> </w:t>
      </w:r>
      <w:r w:rsidRPr="000071AB">
        <w:rPr>
          <w:sz w:val="22"/>
        </w:rPr>
        <w:t>either (a) promptly destroy all copies of the Information in its or its Representatives’ possession and</w:t>
      </w:r>
      <w:r w:rsidR="00C83E43">
        <w:rPr>
          <w:rStyle w:val="CharacterStyle1"/>
        </w:rPr>
        <w:t xml:space="preserve">, upon written request of </w:t>
      </w:r>
      <w:r w:rsidR="00304845">
        <w:rPr>
          <w:rStyle w:val="CharacterStyle1"/>
        </w:rPr>
        <w:t>Disclosing Party</w:t>
      </w:r>
      <w:r w:rsidR="00C83E43">
        <w:rPr>
          <w:rStyle w:val="CharacterStyle1"/>
        </w:rPr>
        <w:t>,</w:t>
      </w:r>
      <w:r w:rsidRPr="000071AB">
        <w:rPr>
          <w:sz w:val="22"/>
        </w:rPr>
        <w:t xml:space="preserve"> confirm such destruction to </w:t>
      </w:r>
      <w:r w:rsidR="00304845" w:rsidRPr="000071AB">
        <w:rPr>
          <w:sz w:val="22"/>
        </w:rPr>
        <w:t>Disclosing Party</w:t>
      </w:r>
      <w:r w:rsidR="0072517E" w:rsidRPr="000071AB">
        <w:rPr>
          <w:sz w:val="22"/>
        </w:rPr>
        <w:t xml:space="preserve"> </w:t>
      </w:r>
      <w:r w:rsidRPr="000071AB">
        <w:rPr>
          <w:sz w:val="22"/>
        </w:rPr>
        <w:t xml:space="preserve">in writing, or (b) promptly deliver to </w:t>
      </w:r>
      <w:r w:rsidR="00304845" w:rsidRPr="000071AB">
        <w:rPr>
          <w:sz w:val="22"/>
        </w:rPr>
        <w:t>Disclosing Party</w:t>
      </w:r>
      <w:r w:rsidRPr="000071AB">
        <w:rPr>
          <w:sz w:val="22"/>
        </w:rPr>
        <w:t xml:space="preserve"> at its expense all copies of the Information in its or its Representatives’ possession</w:t>
      </w:r>
      <w:r w:rsidR="000071AB">
        <w:rPr>
          <w:sz w:val="22"/>
        </w:rPr>
        <w:t>, in each case excluding I</w:t>
      </w:r>
      <w:r w:rsidR="000071AB" w:rsidRPr="000071AB">
        <w:rPr>
          <w:sz w:val="22"/>
        </w:rPr>
        <w:t xml:space="preserve">nformation </w:t>
      </w:r>
      <w:r w:rsidR="00076FD2">
        <w:rPr>
          <w:sz w:val="22"/>
        </w:rPr>
        <w:t>(</w:t>
      </w:r>
      <w:proofErr w:type="spellStart"/>
      <w:r w:rsidR="00076FD2">
        <w:rPr>
          <w:sz w:val="22"/>
        </w:rPr>
        <w:t>i</w:t>
      </w:r>
      <w:proofErr w:type="spellEnd"/>
      <w:r w:rsidR="00076FD2">
        <w:rPr>
          <w:sz w:val="22"/>
        </w:rPr>
        <w:t xml:space="preserve">) </w:t>
      </w:r>
      <w:r w:rsidR="000071AB" w:rsidRPr="000071AB">
        <w:rPr>
          <w:sz w:val="22"/>
        </w:rPr>
        <w:t>stored electronically on data ar</w:t>
      </w:r>
      <w:r w:rsidR="000071AB">
        <w:rPr>
          <w:sz w:val="22"/>
        </w:rPr>
        <w:t xml:space="preserve">chive or back-up systems; (ii) </w:t>
      </w:r>
      <w:r w:rsidR="000071AB" w:rsidRPr="000071AB">
        <w:rPr>
          <w:sz w:val="22"/>
        </w:rPr>
        <w:t>in documents which also contain advice from advisers or that contain othe</w:t>
      </w:r>
      <w:r w:rsidR="000071AB">
        <w:rPr>
          <w:sz w:val="22"/>
        </w:rPr>
        <w:t>r</w:t>
      </w:r>
      <w:r w:rsidR="000071AB" w:rsidRPr="000071AB">
        <w:rPr>
          <w:sz w:val="22"/>
        </w:rPr>
        <w:t xml:space="preserve"> information tha</w:t>
      </w:r>
      <w:r w:rsidR="000071AB">
        <w:rPr>
          <w:sz w:val="22"/>
        </w:rPr>
        <w:t xml:space="preserve">t is legally privileged; (iii) </w:t>
      </w:r>
      <w:r w:rsidR="00076FD2">
        <w:rPr>
          <w:sz w:val="22"/>
        </w:rPr>
        <w:t xml:space="preserve">in </w:t>
      </w:r>
      <w:r w:rsidR="000071AB">
        <w:rPr>
          <w:sz w:val="22"/>
        </w:rPr>
        <w:t>docum</w:t>
      </w:r>
      <w:r w:rsidR="000071AB" w:rsidRPr="000071AB">
        <w:rPr>
          <w:sz w:val="22"/>
        </w:rPr>
        <w:t xml:space="preserve">ents containing information that </w:t>
      </w:r>
      <w:r w:rsidR="003C37E9">
        <w:rPr>
          <w:sz w:val="22"/>
        </w:rPr>
        <w:t>a Party</w:t>
      </w:r>
      <w:r w:rsidR="000071AB" w:rsidRPr="000071AB">
        <w:rPr>
          <w:sz w:val="22"/>
        </w:rPr>
        <w:t xml:space="preserve"> (or any advisers) are bound b</w:t>
      </w:r>
      <w:r w:rsidR="000071AB">
        <w:rPr>
          <w:sz w:val="22"/>
        </w:rPr>
        <w:t>y law, regulation, internal compliance proced</w:t>
      </w:r>
      <w:r w:rsidR="000071AB" w:rsidRPr="000071AB">
        <w:rPr>
          <w:sz w:val="22"/>
        </w:rPr>
        <w:t xml:space="preserve">ures or the rules of any professional body, not </w:t>
      </w:r>
      <w:r w:rsidR="000071AB">
        <w:rPr>
          <w:sz w:val="22"/>
        </w:rPr>
        <w:t xml:space="preserve">to return or destroy; and (iv) </w:t>
      </w:r>
      <w:r w:rsidR="000071AB" w:rsidRPr="000071AB">
        <w:rPr>
          <w:sz w:val="22"/>
        </w:rPr>
        <w:t xml:space="preserve">contained in board minutes or board papers. </w:t>
      </w:r>
    </w:p>
    <w:p w14:paraId="281BA456" w14:textId="77777777" w:rsidR="000071AB" w:rsidRPr="000071AB" w:rsidRDefault="000071AB" w:rsidP="000071AB">
      <w:pPr>
        <w:jc w:val="both"/>
        <w:rPr>
          <w:b/>
          <w:bCs/>
          <w:sz w:val="22"/>
        </w:rPr>
      </w:pPr>
    </w:p>
    <w:p w14:paraId="2F1A2967" w14:textId="7003E210" w:rsidR="003B2957" w:rsidRDefault="003B2957">
      <w:pPr>
        <w:numPr>
          <w:ilvl w:val="0"/>
          <w:numId w:val="1"/>
        </w:numPr>
        <w:tabs>
          <w:tab w:val="clear" w:pos="720"/>
          <w:tab w:val="num" w:pos="360"/>
        </w:tabs>
        <w:ind w:left="0" w:firstLine="0"/>
        <w:jc w:val="both"/>
        <w:rPr>
          <w:sz w:val="22"/>
        </w:rPr>
      </w:pPr>
      <w:r>
        <w:rPr>
          <w:b/>
          <w:bCs/>
          <w:sz w:val="22"/>
        </w:rPr>
        <w:t xml:space="preserve">Remedies, Injunction, Etc.  </w:t>
      </w:r>
      <w:r>
        <w:rPr>
          <w:sz w:val="22"/>
        </w:rPr>
        <w:t xml:space="preserve">Each </w:t>
      </w:r>
      <w:r w:rsidR="009B614E">
        <w:rPr>
          <w:sz w:val="22"/>
        </w:rPr>
        <w:t xml:space="preserve">Party </w:t>
      </w:r>
      <w:r>
        <w:rPr>
          <w:sz w:val="22"/>
        </w:rPr>
        <w:t xml:space="preserve">acknowledges that remedies at law </w:t>
      </w:r>
      <w:r w:rsidR="00336B84">
        <w:rPr>
          <w:sz w:val="22"/>
        </w:rPr>
        <w:t>may be</w:t>
      </w:r>
      <w:r>
        <w:rPr>
          <w:sz w:val="22"/>
        </w:rPr>
        <w:t xml:space="preserve"> inadequate to protect </w:t>
      </w:r>
      <w:r w:rsidR="00304845">
        <w:rPr>
          <w:sz w:val="22"/>
        </w:rPr>
        <w:t>Disclosing Party</w:t>
      </w:r>
      <w:r w:rsidR="00B176F7">
        <w:rPr>
          <w:sz w:val="22"/>
        </w:rPr>
        <w:t xml:space="preserve"> </w:t>
      </w:r>
      <w:r>
        <w:rPr>
          <w:sz w:val="22"/>
        </w:rPr>
        <w:t xml:space="preserve">against any actual or threatened breach of this NDA by </w:t>
      </w:r>
      <w:r w:rsidR="00304845">
        <w:rPr>
          <w:sz w:val="22"/>
        </w:rPr>
        <w:t>Recipient</w:t>
      </w:r>
      <w:r w:rsidR="00B176F7">
        <w:rPr>
          <w:sz w:val="22"/>
        </w:rPr>
        <w:t xml:space="preserve"> </w:t>
      </w:r>
      <w:r>
        <w:rPr>
          <w:sz w:val="22"/>
        </w:rPr>
        <w:t xml:space="preserve">or by its Representatives, and, without </w:t>
      </w:r>
      <w:r w:rsidRPr="00982A03">
        <w:rPr>
          <w:sz w:val="22"/>
          <w:szCs w:val="22"/>
        </w:rPr>
        <w:t xml:space="preserve">prejudice to any other rights and remedies otherwise available to </w:t>
      </w:r>
      <w:r w:rsidR="00304845">
        <w:rPr>
          <w:sz w:val="22"/>
          <w:szCs w:val="22"/>
        </w:rPr>
        <w:t>Disclosing Party</w:t>
      </w:r>
      <w:r w:rsidRPr="00982A03">
        <w:rPr>
          <w:sz w:val="22"/>
          <w:szCs w:val="22"/>
        </w:rPr>
        <w:t xml:space="preserve">, </w:t>
      </w:r>
      <w:r w:rsidR="00304845">
        <w:rPr>
          <w:sz w:val="22"/>
          <w:szCs w:val="22"/>
        </w:rPr>
        <w:t>Recipient</w:t>
      </w:r>
      <w:r w:rsidR="00B176F7" w:rsidRPr="00982A03">
        <w:rPr>
          <w:sz w:val="22"/>
          <w:szCs w:val="22"/>
        </w:rPr>
        <w:t xml:space="preserve"> </w:t>
      </w:r>
      <w:r w:rsidRPr="00982A03">
        <w:rPr>
          <w:sz w:val="22"/>
          <w:szCs w:val="22"/>
        </w:rPr>
        <w:t xml:space="preserve">agrees that </w:t>
      </w:r>
      <w:r w:rsidR="00304845">
        <w:rPr>
          <w:sz w:val="22"/>
          <w:szCs w:val="22"/>
        </w:rPr>
        <w:t>Disclosing Party</w:t>
      </w:r>
      <w:r w:rsidR="00B176F7" w:rsidRPr="00982A03">
        <w:rPr>
          <w:sz w:val="22"/>
          <w:szCs w:val="22"/>
        </w:rPr>
        <w:t xml:space="preserve"> </w:t>
      </w:r>
      <w:r w:rsidR="00336B84">
        <w:rPr>
          <w:sz w:val="22"/>
          <w:szCs w:val="22"/>
        </w:rPr>
        <w:t>may</w:t>
      </w:r>
      <w:r w:rsidRPr="00982A03">
        <w:rPr>
          <w:sz w:val="22"/>
          <w:szCs w:val="22"/>
        </w:rPr>
        <w:t xml:space="preserve"> be entitled to injunctive relief in addition to legal or other equitable relief.  </w:t>
      </w:r>
      <w:r w:rsidR="00982A03" w:rsidRPr="00982A03">
        <w:rPr>
          <w:sz w:val="22"/>
          <w:szCs w:val="22"/>
        </w:rPr>
        <w:t>In the event of any litigation between the Parties concerning this NDA or its subject matter, the ultimate prevailing Party, as determined by a final and non-appealable decision, shall be entitled to recover its reasonable attorney's fees and costs from the other Party that the prevailing Party incurred in connection with such litigation and any appeal thereof.</w:t>
      </w:r>
    </w:p>
    <w:p w14:paraId="19B32D5C" w14:textId="77777777" w:rsidR="003B2957" w:rsidRDefault="003B2957">
      <w:pPr>
        <w:jc w:val="both"/>
        <w:rPr>
          <w:sz w:val="22"/>
        </w:rPr>
      </w:pPr>
    </w:p>
    <w:p w14:paraId="09DFED34" w14:textId="312D266C" w:rsidR="003B2957" w:rsidRDefault="003B2957">
      <w:pPr>
        <w:numPr>
          <w:ilvl w:val="0"/>
          <w:numId w:val="1"/>
        </w:numPr>
        <w:tabs>
          <w:tab w:val="clear" w:pos="720"/>
          <w:tab w:val="num" w:pos="360"/>
        </w:tabs>
        <w:ind w:left="0" w:firstLine="0"/>
        <w:jc w:val="both"/>
        <w:rPr>
          <w:sz w:val="22"/>
        </w:rPr>
      </w:pPr>
      <w:r>
        <w:rPr>
          <w:b/>
          <w:bCs/>
          <w:sz w:val="22"/>
        </w:rPr>
        <w:t>Waiver.</w:t>
      </w:r>
      <w:r>
        <w:rPr>
          <w:sz w:val="22"/>
        </w:rPr>
        <w:t xml:space="preserve">   Each </w:t>
      </w:r>
      <w:r w:rsidR="001A2C42">
        <w:rPr>
          <w:sz w:val="22"/>
        </w:rPr>
        <w:t xml:space="preserve">Party </w:t>
      </w:r>
      <w:r>
        <w:rPr>
          <w:sz w:val="22"/>
        </w:rPr>
        <w:t xml:space="preserve">agrees that no failure or delay by the other </w:t>
      </w:r>
      <w:r w:rsidR="001A2C42">
        <w:rPr>
          <w:sz w:val="22"/>
        </w:rPr>
        <w:t xml:space="preserve">Party </w:t>
      </w:r>
      <w:r>
        <w:rPr>
          <w:sz w:val="22"/>
        </w:rPr>
        <w:t>in exercising any right, power</w:t>
      </w:r>
      <w:r w:rsidR="001A2C42">
        <w:rPr>
          <w:sz w:val="22"/>
        </w:rPr>
        <w:t>,</w:t>
      </w:r>
      <w:r>
        <w:rPr>
          <w:sz w:val="22"/>
        </w:rPr>
        <w:t xml:space="preserve"> or privilege hereunder will operate as a waiver thereof, nor will any single or partial exercise thereof preclude any other or further exercise thereof or the exercise of any right, power</w:t>
      </w:r>
      <w:r w:rsidR="001A2C42">
        <w:rPr>
          <w:sz w:val="22"/>
        </w:rPr>
        <w:t>,</w:t>
      </w:r>
      <w:r>
        <w:rPr>
          <w:sz w:val="22"/>
        </w:rPr>
        <w:t xml:space="preserve"> or privilege hereunder.</w:t>
      </w:r>
      <w:r w:rsidR="00076FD2" w:rsidRPr="00076FD2">
        <w:rPr>
          <w:sz w:val="22"/>
        </w:rPr>
        <w:t xml:space="preserve">  </w:t>
      </w:r>
    </w:p>
    <w:p w14:paraId="6E9BA201" w14:textId="77777777" w:rsidR="003B2957" w:rsidRDefault="003B2957">
      <w:pPr>
        <w:jc w:val="both"/>
        <w:rPr>
          <w:sz w:val="22"/>
        </w:rPr>
      </w:pPr>
    </w:p>
    <w:p w14:paraId="63A2F074" w14:textId="207AF955" w:rsidR="003B2957" w:rsidRPr="00544DF5" w:rsidRDefault="003B2957" w:rsidP="00715A40">
      <w:pPr>
        <w:numPr>
          <w:ilvl w:val="0"/>
          <w:numId w:val="1"/>
        </w:numPr>
        <w:tabs>
          <w:tab w:val="clear" w:pos="720"/>
          <w:tab w:val="num" w:pos="360"/>
        </w:tabs>
        <w:ind w:left="0" w:firstLine="0"/>
        <w:jc w:val="both"/>
        <w:rPr>
          <w:sz w:val="22"/>
        </w:rPr>
      </w:pPr>
      <w:r w:rsidRPr="00544DF5">
        <w:rPr>
          <w:b/>
          <w:bCs/>
          <w:sz w:val="22"/>
        </w:rPr>
        <w:t xml:space="preserve">Governing Law; Waiver of Jury Trial.  </w:t>
      </w:r>
      <w:r w:rsidRPr="00544DF5">
        <w:rPr>
          <w:sz w:val="22"/>
        </w:rPr>
        <w:t xml:space="preserve">This NDA will be governed by and construed and enforced in accordance with the internal laws of the State of </w:t>
      </w:r>
      <w:r w:rsidR="00E6790F">
        <w:rPr>
          <w:sz w:val="22"/>
        </w:rPr>
        <w:t>Oregon</w:t>
      </w:r>
      <w:r w:rsidR="001A2C42" w:rsidRPr="00544DF5">
        <w:rPr>
          <w:sz w:val="22"/>
        </w:rPr>
        <w:t xml:space="preserve"> </w:t>
      </w:r>
      <w:r w:rsidRPr="00544DF5">
        <w:rPr>
          <w:sz w:val="22"/>
        </w:rPr>
        <w:t xml:space="preserve">(excluding laws pertaining to conflicts of laws </w:t>
      </w:r>
      <w:r w:rsidRPr="00544DF5">
        <w:rPr>
          <w:sz w:val="22"/>
          <w:szCs w:val="18"/>
        </w:rPr>
        <w:t>principles)</w:t>
      </w:r>
      <w:r w:rsidR="00544DF5">
        <w:rPr>
          <w:sz w:val="22"/>
          <w:szCs w:val="18"/>
        </w:rPr>
        <w:t>.</w:t>
      </w:r>
      <w:r w:rsidR="00C41BB5">
        <w:rPr>
          <w:sz w:val="22"/>
          <w:szCs w:val="18"/>
        </w:rPr>
        <w:t xml:space="preserve">  For all disputes arising out of this NDA, the Parties each (</w:t>
      </w:r>
      <w:proofErr w:type="spellStart"/>
      <w:r w:rsidR="00C41BB5">
        <w:rPr>
          <w:sz w:val="22"/>
          <w:szCs w:val="18"/>
        </w:rPr>
        <w:t>i</w:t>
      </w:r>
      <w:proofErr w:type="spellEnd"/>
      <w:r w:rsidR="00C41BB5">
        <w:rPr>
          <w:sz w:val="22"/>
          <w:szCs w:val="18"/>
        </w:rPr>
        <w:t xml:space="preserve">) consent to the exclusive jurisdiction of the courts of the State of Oregon </w:t>
      </w:r>
      <w:r w:rsidR="00FB5BD1">
        <w:rPr>
          <w:sz w:val="22"/>
          <w:szCs w:val="18"/>
        </w:rPr>
        <w:t xml:space="preserve">or the federal courts, in either case, </w:t>
      </w:r>
      <w:r w:rsidR="00C41BB5">
        <w:rPr>
          <w:sz w:val="22"/>
          <w:szCs w:val="18"/>
        </w:rPr>
        <w:t xml:space="preserve">located in Multnomah County, and (ii) agree that such courts shall have personal jurisdiction over each Party.  </w:t>
      </w:r>
      <w:r>
        <w:rPr>
          <w:b/>
          <w:caps/>
          <w:spacing w:val="-3"/>
          <w:sz w:val="22"/>
          <w:szCs w:val="18"/>
        </w:rPr>
        <w:t xml:space="preserve">The parties hereby knowingly, voluntarily and intentionally waive any right either may </w:t>
      </w:r>
      <w:proofErr w:type="gramStart"/>
      <w:r>
        <w:rPr>
          <w:b/>
          <w:caps/>
          <w:spacing w:val="-3"/>
          <w:sz w:val="22"/>
          <w:szCs w:val="18"/>
        </w:rPr>
        <w:t>have to</w:t>
      </w:r>
      <w:proofErr w:type="gramEnd"/>
      <w:r>
        <w:rPr>
          <w:b/>
          <w:caps/>
          <w:spacing w:val="-3"/>
          <w:sz w:val="22"/>
          <w:szCs w:val="18"/>
        </w:rPr>
        <w:t xml:space="preserve"> a trial by jury with respect to any Proceeding related to or arising out of, under</w:t>
      </w:r>
      <w:r w:rsidR="000328BF">
        <w:rPr>
          <w:b/>
          <w:caps/>
          <w:spacing w:val="-3"/>
          <w:sz w:val="22"/>
          <w:szCs w:val="18"/>
        </w:rPr>
        <w:t>,</w:t>
      </w:r>
      <w:r>
        <w:rPr>
          <w:b/>
          <w:caps/>
          <w:spacing w:val="-3"/>
          <w:sz w:val="22"/>
          <w:szCs w:val="18"/>
        </w:rPr>
        <w:t xml:space="preserve"> or in conjunction with this NDA.</w:t>
      </w:r>
    </w:p>
    <w:p w14:paraId="6EEA37B2" w14:textId="77777777" w:rsidR="00B318D3" w:rsidRPr="001D3C68" w:rsidRDefault="00B318D3" w:rsidP="001D3C68">
      <w:pPr>
        <w:jc w:val="both"/>
        <w:rPr>
          <w:sz w:val="22"/>
        </w:rPr>
      </w:pPr>
    </w:p>
    <w:p w14:paraId="7CEF8826" w14:textId="3E1662B8" w:rsidR="003B2957" w:rsidRDefault="003B2957">
      <w:pPr>
        <w:numPr>
          <w:ilvl w:val="0"/>
          <w:numId w:val="1"/>
        </w:numPr>
        <w:tabs>
          <w:tab w:val="clear" w:pos="720"/>
          <w:tab w:val="num" w:pos="360"/>
        </w:tabs>
        <w:ind w:left="0" w:firstLine="0"/>
        <w:jc w:val="both"/>
        <w:rPr>
          <w:sz w:val="22"/>
        </w:rPr>
      </w:pPr>
      <w:r>
        <w:rPr>
          <w:b/>
          <w:bCs/>
          <w:sz w:val="22"/>
        </w:rPr>
        <w:t>Entire Agreement</w:t>
      </w:r>
      <w:r w:rsidR="00D57447">
        <w:rPr>
          <w:b/>
          <w:bCs/>
          <w:sz w:val="22"/>
        </w:rPr>
        <w:t>; Modification</w:t>
      </w:r>
      <w:r w:rsidR="00037268">
        <w:rPr>
          <w:b/>
          <w:bCs/>
          <w:sz w:val="22"/>
        </w:rPr>
        <w:t>; Waiver</w:t>
      </w:r>
      <w:r>
        <w:rPr>
          <w:b/>
          <w:bCs/>
          <w:sz w:val="22"/>
        </w:rPr>
        <w:t>.</w:t>
      </w:r>
      <w:r>
        <w:rPr>
          <w:sz w:val="22"/>
        </w:rPr>
        <w:t xml:space="preserve">  This NDA shall supersede all prior agreements and contains the entire agreement between </w:t>
      </w:r>
      <w:r w:rsidR="00304845">
        <w:rPr>
          <w:sz w:val="22"/>
        </w:rPr>
        <w:t>Disclosing Party</w:t>
      </w:r>
      <w:r>
        <w:rPr>
          <w:sz w:val="22"/>
        </w:rPr>
        <w:t xml:space="preserve"> and </w:t>
      </w:r>
      <w:r w:rsidR="00304845">
        <w:rPr>
          <w:sz w:val="22"/>
        </w:rPr>
        <w:t>Recipient</w:t>
      </w:r>
      <w:r>
        <w:rPr>
          <w:sz w:val="22"/>
        </w:rPr>
        <w:t xml:space="preserve"> concerning the confidentiality of the Information, and no modifications of this NDA or </w:t>
      </w:r>
      <w:proofErr w:type="gramStart"/>
      <w:r>
        <w:rPr>
          <w:sz w:val="22"/>
        </w:rPr>
        <w:t>waiver</w:t>
      </w:r>
      <w:proofErr w:type="gramEnd"/>
      <w:r>
        <w:rPr>
          <w:sz w:val="22"/>
        </w:rPr>
        <w:t xml:space="preserve"> of the terms and conditions hereof will be binding </w:t>
      </w:r>
      <w:r w:rsidR="00D57447">
        <w:rPr>
          <w:sz w:val="22"/>
        </w:rPr>
        <w:t xml:space="preserve">unless confirmed in writing and signed by a duly authorized representative of </w:t>
      </w:r>
      <w:r w:rsidR="00D3046D">
        <w:rPr>
          <w:sz w:val="22"/>
        </w:rPr>
        <w:t>each Party</w:t>
      </w:r>
      <w:r>
        <w:rPr>
          <w:sz w:val="22"/>
        </w:rPr>
        <w:t>.</w:t>
      </w:r>
      <w:r w:rsidR="00037268">
        <w:rPr>
          <w:sz w:val="22"/>
        </w:rPr>
        <w:t xml:space="preserve">  </w:t>
      </w:r>
      <w:r w:rsidR="00D24713">
        <w:rPr>
          <w:sz w:val="22"/>
        </w:rPr>
        <w:t xml:space="preserve">No waiver by any Party </w:t>
      </w:r>
      <w:proofErr w:type="gramStart"/>
      <w:r w:rsidR="00D24713">
        <w:rPr>
          <w:sz w:val="22"/>
        </w:rPr>
        <w:t>of</w:t>
      </w:r>
      <w:proofErr w:type="gramEnd"/>
      <w:r w:rsidR="00D24713">
        <w:rPr>
          <w:sz w:val="22"/>
        </w:rPr>
        <w:t xml:space="preserve"> any provisions of this NDA shall be deemed to be a waiver of any preceding, concurrent, or succeeding breach of the same or any other provision.  </w:t>
      </w:r>
      <w:r w:rsidR="00037268">
        <w:rPr>
          <w:sz w:val="22"/>
        </w:rPr>
        <w:t>Subject to the terms herein, all rights and remedies granted or referred to in this NDA are cumulative, and resort to one shall not preclude resort to any other available right or remedy.</w:t>
      </w:r>
    </w:p>
    <w:p w14:paraId="0C471D3B" w14:textId="77777777" w:rsidR="00167D4B" w:rsidRDefault="00167D4B" w:rsidP="00167D4B">
      <w:pPr>
        <w:pStyle w:val="ListParagraph"/>
        <w:rPr>
          <w:sz w:val="22"/>
        </w:rPr>
      </w:pPr>
    </w:p>
    <w:p w14:paraId="1EA482BB" w14:textId="4F600A7A" w:rsidR="00D57447" w:rsidRPr="00D57447" w:rsidRDefault="00D57447">
      <w:pPr>
        <w:numPr>
          <w:ilvl w:val="0"/>
          <w:numId w:val="1"/>
        </w:numPr>
        <w:tabs>
          <w:tab w:val="clear" w:pos="720"/>
          <w:tab w:val="num" w:pos="360"/>
        </w:tabs>
        <w:ind w:left="0" w:firstLine="0"/>
        <w:jc w:val="both"/>
        <w:rPr>
          <w:sz w:val="22"/>
        </w:rPr>
      </w:pPr>
      <w:r w:rsidRPr="007A36AA">
        <w:rPr>
          <w:b/>
          <w:sz w:val="22"/>
        </w:rPr>
        <w:t>Assignment.</w:t>
      </w:r>
      <w:r>
        <w:rPr>
          <w:sz w:val="22"/>
        </w:rPr>
        <w:t xml:space="preserve">  </w:t>
      </w:r>
      <w:r w:rsidR="00C41BB5">
        <w:rPr>
          <w:sz w:val="22"/>
        </w:rPr>
        <w:t>Recipient may not assign the</w:t>
      </w:r>
      <w:r>
        <w:rPr>
          <w:sz w:val="22"/>
        </w:rPr>
        <w:t xml:space="preserve"> NDA (in whole or in part) </w:t>
      </w:r>
      <w:r w:rsidR="00C41BB5">
        <w:rPr>
          <w:sz w:val="22"/>
        </w:rPr>
        <w:t>without the prior written consent of Disclosing Party signed by a duly authorized representative of Disclosing Party.  Any attempted assignment made without such prior written consent shall be void and of no legal effect.</w:t>
      </w:r>
    </w:p>
    <w:p w14:paraId="283810C8" w14:textId="77777777" w:rsidR="00D57447" w:rsidRDefault="00D57447" w:rsidP="00D57447">
      <w:pPr>
        <w:pStyle w:val="ListParagraph"/>
        <w:rPr>
          <w:b/>
          <w:sz w:val="22"/>
        </w:rPr>
      </w:pPr>
    </w:p>
    <w:p w14:paraId="1F392AFD" w14:textId="7931CFA0" w:rsidR="00167D4B" w:rsidRDefault="00167D4B">
      <w:pPr>
        <w:numPr>
          <w:ilvl w:val="0"/>
          <w:numId w:val="1"/>
        </w:numPr>
        <w:tabs>
          <w:tab w:val="clear" w:pos="720"/>
          <w:tab w:val="num" w:pos="360"/>
        </w:tabs>
        <w:ind w:left="0" w:firstLine="0"/>
        <w:jc w:val="both"/>
        <w:rPr>
          <w:sz w:val="22"/>
        </w:rPr>
      </w:pPr>
      <w:r>
        <w:rPr>
          <w:b/>
          <w:sz w:val="22"/>
        </w:rPr>
        <w:t xml:space="preserve">Notice.  </w:t>
      </w:r>
      <w:r w:rsidR="00152366" w:rsidRPr="00152366">
        <w:rPr>
          <w:sz w:val="22"/>
        </w:rPr>
        <w:t>Any notice contemplated to be given to a Party under this NDA must be in writing and given by (</w:t>
      </w:r>
      <w:proofErr w:type="spellStart"/>
      <w:r w:rsidR="00152366" w:rsidRPr="00152366">
        <w:rPr>
          <w:sz w:val="22"/>
        </w:rPr>
        <w:t>i</w:t>
      </w:r>
      <w:proofErr w:type="spellEnd"/>
      <w:r w:rsidR="00152366" w:rsidRPr="00152366">
        <w:rPr>
          <w:sz w:val="22"/>
        </w:rPr>
        <w:t xml:space="preserve">) personal delivery or registered mail, postage prepaid, to the address below, (ii) </w:t>
      </w:r>
      <w:r w:rsidR="00FB5BD1">
        <w:rPr>
          <w:sz w:val="22"/>
        </w:rPr>
        <w:t>e-mail</w:t>
      </w:r>
      <w:r w:rsidR="00152366" w:rsidRPr="00152366">
        <w:rPr>
          <w:sz w:val="22"/>
        </w:rPr>
        <w:t xml:space="preserve"> transmission to the </w:t>
      </w:r>
      <w:r w:rsidR="00FB5BD1">
        <w:rPr>
          <w:sz w:val="22"/>
        </w:rPr>
        <w:t>e-mail address</w:t>
      </w:r>
      <w:r w:rsidR="00152366" w:rsidRPr="00152366">
        <w:rPr>
          <w:sz w:val="22"/>
        </w:rPr>
        <w:t xml:space="preserve"> below (confirmed by a copy delivered by personal delivery</w:t>
      </w:r>
      <w:r w:rsidR="00BE69B7">
        <w:rPr>
          <w:sz w:val="22"/>
        </w:rPr>
        <w:t xml:space="preserve"> or registered mail</w:t>
      </w:r>
      <w:r w:rsidR="00152366" w:rsidRPr="00152366">
        <w:rPr>
          <w:sz w:val="22"/>
        </w:rPr>
        <w:t xml:space="preserve"> to the following addresses), or (iii) personal delivery, registered mail or confirmed </w:t>
      </w:r>
      <w:r w:rsidR="00FB5BD1">
        <w:rPr>
          <w:sz w:val="22"/>
        </w:rPr>
        <w:t>e-mail</w:t>
      </w:r>
      <w:r w:rsidR="00152366" w:rsidRPr="00152366">
        <w:rPr>
          <w:sz w:val="22"/>
        </w:rPr>
        <w:t xml:space="preserve"> transmission to such other address, </w:t>
      </w:r>
      <w:r w:rsidR="00FB5BD1">
        <w:rPr>
          <w:sz w:val="22"/>
        </w:rPr>
        <w:t>e-mail</w:t>
      </w:r>
      <w:r w:rsidR="00037D95">
        <w:rPr>
          <w:sz w:val="22"/>
        </w:rPr>
        <w:t xml:space="preserve"> address</w:t>
      </w:r>
      <w:r w:rsidR="00152366" w:rsidRPr="00152366">
        <w:rPr>
          <w:sz w:val="22"/>
        </w:rPr>
        <w:t xml:space="preserve"> or individual for notice as may be designated by </w:t>
      </w:r>
      <w:r w:rsidR="00D24713">
        <w:rPr>
          <w:sz w:val="22"/>
        </w:rPr>
        <w:t>such</w:t>
      </w:r>
      <w:r w:rsidR="00152366" w:rsidRPr="00152366">
        <w:rPr>
          <w:sz w:val="22"/>
        </w:rPr>
        <w:t xml:space="preserve"> Party.</w:t>
      </w:r>
    </w:p>
    <w:p w14:paraId="6F32FB7B" w14:textId="77777777" w:rsidR="008323F7" w:rsidRDefault="008323F7" w:rsidP="008323F7">
      <w:pPr>
        <w:pStyle w:val="ListParagraph"/>
        <w:rPr>
          <w:sz w:val="22"/>
        </w:rPr>
      </w:pPr>
    </w:p>
    <w:p w14:paraId="11E69A25" w14:textId="2496E81C" w:rsidR="0008302A" w:rsidRPr="0008302A" w:rsidRDefault="0008302A" w:rsidP="0008302A">
      <w:pPr>
        <w:jc w:val="both"/>
        <w:rPr>
          <w:sz w:val="22"/>
        </w:rPr>
      </w:pPr>
      <w:r w:rsidRPr="0008302A">
        <w:rPr>
          <w:sz w:val="22"/>
        </w:rPr>
        <w:t xml:space="preserve">For </w:t>
      </w:r>
      <w:r w:rsidR="00304845">
        <w:rPr>
          <w:sz w:val="22"/>
        </w:rPr>
        <w:t>Disclosing Party</w:t>
      </w:r>
      <w:r w:rsidRPr="0008302A">
        <w:rPr>
          <w:sz w:val="22"/>
        </w:rPr>
        <w:t>:</w:t>
      </w:r>
    </w:p>
    <w:p w14:paraId="56B425AD" w14:textId="77777777" w:rsidR="0008302A" w:rsidRPr="0008302A" w:rsidRDefault="0008302A" w:rsidP="0008302A">
      <w:pPr>
        <w:jc w:val="both"/>
        <w:rPr>
          <w:sz w:val="22"/>
        </w:rPr>
      </w:pPr>
    </w:p>
    <w:p w14:paraId="02BE28D5" w14:textId="7B56C925" w:rsidR="00E6790F" w:rsidRPr="00D24713" w:rsidRDefault="00FB5BD1" w:rsidP="00E6790F">
      <w:pPr>
        <w:jc w:val="both"/>
        <w:rPr>
          <w:sz w:val="22"/>
        </w:rPr>
      </w:pPr>
      <w:r w:rsidRPr="00D24713">
        <w:rPr>
          <w:sz w:val="22"/>
        </w:rPr>
        <w:t>N</w:t>
      </w:r>
      <w:r w:rsidR="00037D95" w:rsidRPr="00D24713">
        <w:rPr>
          <w:sz w:val="22"/>
        </w:rPr>
        <w:t>orthwest</w:t>
      </w:r>
      <w:r w:rsidRPr="00D24713">
        <w:rPr>
          <w:sz w:val="22"/>
        </w:rPr>
        <w:t xml:space="preserve"> Natural Gas Company</w:t>
      </w:r>
    </w:p>
    <w:p w14:paraId="54311E16" w14:textId="4F76EC81" w:rsidR="00E6790F" w:rsidRPr="00D24713" w:rsidRDefault="00BE69B7" w:rsidP="00E6790F">
      <w:pPr>
        <w:jc w:val="both"/>
        <w:rPr>
          <w:sz w:val="22"/>
        </w:rPr>
      </w:pPr>
      <w:r w:rsidRPr="00D24713">
        <w:rPr>
          <w:sz w:val="22"/>
        </w:rPr>
        <w:t>250 SW Taylor Street</w:t>
      </w:r>
    </w:p>
    <w:p w14:paraId="7B5C205C" w14:textId="205BE04A" w:rsidR="00E6790F" w:rsidRPr="00D24713" w:rsidRDefault="00FB5BD1" w:rsidP="00E6790F">
      <w:pPr>
        <w:jc w:val="both"/>
        <w:rPr>
          <w:sz w:val="22"/>
        </w:rPr>
      </w:pPr>
      <w:r w:rsidRPr="00D24713">
        <w:rPr>
          <w:sz w:val="22"/>
        </w:rPr>
        <w:t xml:space="preserve">Portland, OR  </w:t>
      </w:r>
      <w:r w:rsidR="00BE69B7" w:rsidRPr="00D24713">
        <w:rPr>
          <w:sz w:val="22"/>
        </w:rPr>
        <w:t>97204-3038</w:t>
      </w:r>
    </w:p>
    <w:p w14:paraId="18526F9F" w14:textId="038578E0" w:rsidR="00E6790F" w:rsidRPr="00D24713" w:rsidRDefault="00E6790F" w:rsidP="00E6790F">
      <w:pPr>
        <w:jc w:val="both"/>
        <w:rPr>
          <w:sz w:val="22"/>
        </w:rPr>
      </w:pPr>
      <w:r w:rsidRPr="00D24713">
        <w:rPr>
          <w:sz w:val="22"/>
        </w:rPr>
        <w:t>Attention</w:t>
      </w:r>
      <w:proofErr w:type="gramStart"/>
      <w:r w:rsidRPr="00D24713">
        <w:rPr>
          <w:sz w:val="22"/>
        </w:rPr>
        <w:t xml:space="preserve">:  </w:t>
      </w:r>
      <w:r w:rsidR="00D24713">
        <w:rPr>
          <w:sz w:val="22"/>
        </w:rPr>
        <w:t>Kathryn</w:t>
      </w:r>
      <w:proofErr w:type="gramEnd"/>
      <w:r w:rsidR="00D24713">
        <w:rPr>
          <w:sz w:val="22"/>
        </w:rPr>
        <w:t xml:space="preserve"> Williams, VP Public Affairs and Sustainability</w:t>
      </w:r>
    </w:p>
    <w:p w14:paraId="74E89E98" w14:textId="13E9A121" w:rsidR="0008302A" w:rsidRPr="0008302A" w:rsidRDefault="00FB5BD1" w:rsidP="00E6790F">
      <w:pPr>
        <w:jc w:val="both"/>
        <w:rPr>
          <w:sz w:val="22"/>
        </w:rPr>
      </w:pPr>
      <w:r w:rsidRPr="00D24713">
        <w:rPr>
          <w:sz w:val="22"/>
        </w:rPr>
        <w:t>E-mail</w:t>
      </w:r>
      <w:r w:rsidR="00E6790F" w:rsidRPr="00D24713">
        <w:rPr>
          <w:sz w:val="22"/>
        </w:rPr>
        <w:t xml:space="preserve">:  </w:t>
      </w:r>
      <w:r w:rsidR="00D24713">
        <w:rPr>
          <w:sz w:val="22"/>
        </w:rPr>
        <w:t>kathryn.williams@nwnatural.com</w:t>
      </w:r>
    </w:p>
    <w:p w14:paraId="1B192807" w14:textId="77777777" w:rsidR="0008302A" w:rsidRPr="0008302A" w:rsidRDefault="0008302A" w:rsidP="0008302A">
      <w:pPr>
        <w:jc w:val="both"/>
        <w:rPr>
          <w:sz w:val="22"/>
        </w:rPr>
      </w:pPr>
    </w:p>
    <w:p w14:paraId="2F21634B" w14:textId="4071D76E" w:rsidR="0008302A" w:rsidRPr="0008302A" w:rsidRDefault="0008302A" w:rsidP="0008302A">
      <w:pPr>
        <w:jc w:val="both"/>
        <w:rPr>
          <w:sz w:val="22"/>
        </w:rPr>
      </w:pPr>
      <w:r w:rsidRPr="0008302A">
        <w:rPr>
          <w:sz w:val="22"/>
        </w:rPr>
        <w:t xml:space="preserve">For </w:t>
      </w:r>
      <w:r w:rsidR="00304845">
        <w:rPr>
          <w:sz w:val="22"/>
        </w:rPr>
        <w:t>Recipient</w:t>
      </w:r>
      <w:r w:rsidRPr="0008302A">
        <w:rPr>
          <w:sz w:val="22"/>
        </w:rPr>
        <w:t>:</w:t>
      </w:r>
    </w:p>
    <w:p w14:paraId="2EEB0A6A" w14:textId="77777777" w:rsidR="0008302A" w:rsidRPr="0008302A" w:rsidRDefault="0008302A" w:rsidP="0008302A">
      <w:pPr>
        <w:jc w:val="both"/>
        <w:rPr>
          <w:sz w:val="22"/>
        </w:rPr>
      </w:pPr>
    </w:p>
    <w:p w14:paraId="09FB5A01" w14:textId="3C6C5DD1" w:rsidR="0008302A" w:rsidRPr="00074614" w:rsidRDefault="00E6790F" w:rsidP="0008302A">
      <w:pPr>
        <w:jc w:val="both"/>
        <w:rPr>
          <w:sz w:val="22"/>
          <w:highlight w:val="yellow"/>
        </w:rPr>
      </w:pPr>
      <w:r w:rsidRPr="00074614">
        <w:rPr>
          <w:sz w:val="22"/>
          <w:highlight w:val="yellow"/>
        </w:rPr>
        <w:t>[Company Name]</w:t>
      </w:r>
    </w:p>
    <w:p w14:paraId="0AB89582" w14:textId="5E6408B8" w:rsidR="0008302A" w:rsidRPr="00074614" w:rsidRDefault="00E6790F" w:rsidP="0008302A">
      <w:pPr>
        <w:jc w:val="both"/>
        <w:rPr>
          <w:sz w:val="22"/>
          <w:highlight w:val="yellow"/>
        </w:rPr>
      </w:pPr>
      <w:r w:rsidRPr="00074614">
        <w:rPr>
          <w:sz w:val="22"/>
          <w:highlight w:val="yellow"/>
        </w:rPr>
        <w:t>[Address]</w:t>
      </w:r>
    </w:p>
    <w:p w14:paraId="664C5818" w14:textId="792D1365" w:rsidR="0008302A" w:rsidRPr="0008302A" w:rsidRDefault="00E6790F" w:rsidP="0008302A">
      <w:pPr>
        <w:jc w:val="both"/>
        <w:rPr>
          <w:sz w:val="22"/>
        </w:rPr>
      </w:pPr>
      <w:r w:rsidRPr="00074614">
        <w:rPr>
          <w:sz w:val="22"/>
          <w:highlight w:val="yellow"/>
        </w:rPr>
        <w:t>[Address]</w:t>
      </w:r>
    </w:p>
    <w:p w14:paraId="19DC6F95" w14:textId="0C864D12" w:rsidR="0008302A" w:rsidRPr="0008302A" w:rsidRDefault="0008302A" w:rsidP="0008302A">
      <w:pPr>
        <w:jc w:val="both"/>
        <w:rPr>
          <w:sz w:val="22"/>
        </w:rPr>
      </w:pPr>
      <w:r w:rsidRPr="0008302A">
        <w:rPr>
          <w:sz w:val="22"/>
        </w:rPr>
        <w:t>Attention</w:t>
      </w:r>
      <w:proofErr w:type="gramStart"/>
      <w:r w:rsidRPr="0008302A">
        <w:rPr>
          <w:sz w:val="22"/>
        </w:rPr>
        <w:t xml:space="preserve">:  </w:t>
      </w:r>
      <w:r w:rsidR="00E6790F" w:rsidRPr="00074614">
        <w:rPr>
          <w:sz w:val="22"/>
          <w:highlight w:val="yellow"/>
        </w:rPr>
        <w:t>[</w:t>
      </w:r>
      <w:proofErr w:type="gramEnd"/>
      <w:r w:rsidR="00E6790F" w:rsidRPr="00074614">
        <w:rPr>
          <w:sz w:val="22"/>
          <w:highlight w:val="yellow"/>
        </w:rPr>
        <w:t>Contact and Title]</w:t>
      </w:r>
    </w:p>
    <w:p w14:paraId="38B158F5" w14:textId="178CF06E" w:rsidR="0008302A" w:rsidRPr="0008302A" w:rsidRDefault="00FB5BD1" w:rsidP="0008302A">
      <w:pPr>
        <w:jc w:val="both"/>
        <w:rPr>
          <w:sz w:val="22"/>
        </w:rPr>
      </w:pPr>
      <w:r>
        <w:rPr>
          <w:sz w:val="22"/>
        </w:rPr>
        <w:t>E-mail</w:t>
      </w:r>
      <w:proofErr w:type="gramStart"/>
      <w:r w:rsidR="0008302A" w:rsidRPr="0008302A">
        <w:rPr>
          <w:sz w:val="22"/>
        </w:rPr>
        <w:t xml:space="preserve">:  </w:t>
      </w:r>
      <w:r w:rsidR="00E6790F" w:rsidRPr="00074614">
        <w:rPr>
          <w:sz w:val="22"/>
          <w:highlight w:val="yellow"/>
        </w:rPr>
        <w:t>[</w:t>
      </w:r>
      <w:proofErr w:type="gramEnd"/>
      <w:r w:rsidR="00037D95">
        <w:rPr>
          <w:sz w:val="22"/>
          <w:highlight w:val="yellow"/>
        </w:rPr>
        <w:t>e-mail address</w:t>
      </w:r>
      <w:r w:rsidR="00E6790F" w:rsidRPr="00074614">
        <w:rPr>
          <w:sz w:val="22"/>
          <w:highlight w:val="yellow"/>
        </w:rPr>
        <w:t>]</w:t>
      </w:r>
    </w:p>
    <w:p w14:paraId="272D4F88" w14:textId="77777777" w:rsidR="00961524" w:rsidRDefault="00961524">
      <w:pPr>
        <w:jc w:val="both"/>
        <w:rPr>
          <w:sz w:val="22"/>
          <w:szCs w:val="18"/>
        </w:rPr>
      </w:pPr>
    </w:p>
    <w:p w14:paraId="1050E363" w14:textId="77777777" w:rsidR="003B2957" w:rsidRDefault="003B2957">
      <w:pPr>
        <w:numPr>
          <w:ilvl w:val="0"/>
          <w:numId w:val="1"/>
        </w:numPr>
        <w:tabs>
          <w:tab w:val="clear" w:pos="720"/>
          <w:tab w:val="num" w:pos="360"/>
        </w:tabs>
        <w:ind w:left="0" w:firstLine="0"/>
        <w:jc w:val="both"/>
        <w:rPr>
          <w:sz w:val="22"/>
          <w:szCs w:val="18"/>
        </w:rPr>
      </w:pPr>
      <w:r>
        <w:rPr>
          <w:b/>
          <w:bCs/>
          <w:sz w:val="22"/>
          <w:szCs w:val="18"/>
        </w:rPr>
        <w:t>Successors and Assigns.</w:t>
      </w:r>
      <w:r>
        <w:rPr>
          <w:sz w:val="22"/>
          <w:szCs w:val="18"/>
        </w:rPr>
        <w:t xml:space="preserve">  This NDA shall </w:t>
      </w:r>
      <w:proofErr w:type="gramStart"/>
      <w:r>
        <w:rPr>
          <w:sz w:val="22"/>
          <w:szCs w:val="18"/>
        </w:rPr>
        <w:t>inure</w:t>
      </w:r>
      <w:proofErr w:type="gramEnd"/>
      <w:r>
        <w:rPr>
          <w:sz w:val="22"/>
          <w:szCs w:val="18"/>
        </w:rPr>
        <w:t xml:space="preserve"> to the benefit of and be binding on the </w:t>
      </w:r>
      <w:r w:rsidR="001A2C42">
        <w:rPr>
          <w:sz w:val="22"/>
          <w:szCs w:val="18"/>
        </w:rPr>
        <w:t xml:space="preserve">Parties </w:t>
      </w:r>
      <w:r>
        <w:rPr>
          <w:sz w:val="22"/>
          <w:szCs w:val="18"/>
        </w:rPr>
        <w:t>hereto and their respective successors and assigns.</w:t>
      </w:r>
    </w:p>
    <w:p w14:paraId="0A300251" w14:textId="77777777" w:rsidR="003B2957" w:rsidRDefault="003B2957">
      <w:pPr>
        <w:jc w:val="both"/>
        <w:rPr>
          <w:sz w:val="22"/>
          <w:szCs w:val="18"/>
        </w:rPr>
      </w:pPr>
    </w:p>
    <w:p w14:paraId="6ED59D7D" w14:textId="273667C9" w:rsidR="003B2957" w:rsidRDefault="003B2957">
      <w:pPr>
        <w:numPr>
          <w:ilvl w:val="0"/>
          <w:numId w:val="1"/>
        </w:numPr>
        <w:tabs>
          <w:tab w:val="clear" w:pos="720"/>
          <w:tab w:val="num" w:pos="360"/>
        </w:tabs>
        <w:ind w:left="0" w:firstLine="0"/>
        <w:jc w:val="both"/>
        <w:rPr>
          <w:sz w:val="22"/>
          <w:szCs w:val="18"/>
        </w:rPr>
      </w:pPr>
      <w:r>
        <w:rPr>
          <w:b/>
          <w:bCs/>
          <w:sz w:val="22"/>
          <w:szCs w:val="18"/>
        </w:rPr>
        <w:t xml:space="preserve">Term of Agreement.  </w:t>
      </w:r>
      <w:r>
        <w:rPr>
          <w:bCs/>
          <w:sz w:val="22"/>
          <w:szCs w:val="18"/>
        </w:rPr>
        <w:t>Except as otherwise expressly set forth herein, t</w:t>
      </w:r>
      <w:r>
        <w:rPr>
          <w:sz w:val="22"/>
          <w:szCs w:val="18"/>
        </w:rPr>
        <w:t xml:space="preserve">he obligations of this NDA will remain in effect for </w:t>
      </w:r>
      <w:r w:rsidR="00074614" w:rsidRPr="00D24713">
        <w:rPr>
          <w:sz w:val="22"/>
          <w:szCs w:val="18"/>
        </w:rPr>
        <w:t>two</w:t>
      </w:r>
      <w:r w:rsidR="00B176F7" w:rsidRPr="00D24713">
        <w:rPr>
          <w:sz w:val="22"/>
          <w:szCs w:val="18"/>
        </w:rPr>
        <w:t xml:space="preserve"> </w:t>
      </w:r>
      <w:r w:rsidRPr="00D24713">
        <w:rPr>
          <w:sz w:val="22"/>
          <w:szCs w:val="18"/>
        </w:rPr>
        <w:t>(</w:t>
      </w:r>
      <w:r w:rsidR="00074614" w:rsidRPr="00D24713">
        <w:rPr>
          <w:sz w:val="22"/>
          <w:szCs w:val="18"/>
        </w:rPr>
        <w:t>2</w:t>
      </w:r>
      <w:r w:rsidRPr="00D24713">
        <w:rPr>
          <w:sz w:val="22"/>
          <w:szCs w:val="18"/>
        </w:rPr>
        <w:t>)</w:t>
      </w:r>
      <w:r>
        <w:rPr>
          <w:sz w:val="22"/>
          <w:szCs w:val="18"/>
        </w:rPr>
        <w:t xml:space="preserve"> years after the date of disclosure of Information from one </w:t>
      </w:r>
      <w:r w:rsidR="001A2C42">
        <w:rPr>
          <w:sz w:val="22"/>
          <w:szCs w:val="18"/>
        </w:rPr>
        <w:t xml:space="preserve">Party </w:t>
      </w:r>
      <w:r>
        <w:rPr>
          <w:sz w:val="22"/>
          <w:szCs w:val="18"/>
        </w:rPr>
        <w:t>to the other hereunder.</w:t>
      </w:r>
    </w:p>
    <w:p w14:paraId="1407A9DE" w14:textId="77777777" w:rsidR="003B2957" w:rsidRDefault="003B2957">
      <w:pPr>
        <w:jc w:val="both"/>
        <w:rPr>
          <w:sz w:val="22"/>
          <w:szCs w:val="18"/>
        </w:rPr>
      </w:pPr>
    </w:p>
    <w:p w14:paraId="050C5B08" w14:textId="77777777" w:rsidR="003B2957" w:rsidRDefault="003B2957">
      <w:pPr>
        <w:numPr>
          <w:ilvl w:val="0"/>
          <w:numId w:val="1"/>
        </w:numPr>
        <w:tabs>
          <w:tab w:val="clear" w:pos="720"/>
          <w:tab w:val="num" w:pos="360"/>
        </w:tabs>
        <w:ind w:left="0" w:firstLine="0"/>
        <w:jc w:val="both"/>
        <w:rPr>
          <w:sz w:val="22"/>
          <w:szCs w:val="18"/>
        </w:rPr>
      </w:pPr>
      <w:r>
        <w:rPr>
          <w:b/>
          <w:bCs/>
          <w:sz w:val="22"/>
          <w:szCs w:val="18"/>
        </w:rPr>
        <w:t>Counterparts.</w:t>
      </w:r>
      <w:r>
        <w:rPr>
          <w:sz w:val="22"/>
          <w:szCs w:val="18"/>
        </w:rPr>
        <w:t xml:space="preserve">  This NDA may be executed in one or more counterparts, and by the different </w:t>
      </w:r>
      <w:r w:rsidR="001A2C42">
        <w:rPr>
          <w:sz w:val="22"/>
          <w:szCs w:val="18"/>
        </w:rPr>
        <w:t xml:space="preserve">Parties </w:t>
      </w:r>
      <w:r>
        <w:rPr>
          <w:sz w:val="22"/>
          <w:szCs w:val="18"/>
        </w:rPr>
        <w:t xml:space="preserve">hereto in separate counterparts, each of which when executed shall be deemed to be an original but all of which taken together shall constitute one and the same agreement.  This NDA shall become effective when counterparts have been signed by each of the </w:t>
      </w:r>
      <w:r w:rsidR="001A2C42">
        <w:rPr>
          <w:sz w:val="22"/>
          <w:szCs w:val="18"/>
        </w:rPr>
        <w:t xml:space="preserve">Parties </w:t>
      </w:r>
      <w:r>
        <w:rPr>
          <w:sz w:val="22"/>
          <w:szCs w:val="18"/>
        </w:rPr>
        <w:t>and delivered by facsimile</w:t>
      </w:r>
      <w:r w:rsidR="001A2C42">
        <w:rPr>
          <w:sz w:val="22"/>
          <w:szCs w:val="18"/>
        </w:rPr>
        <w:t>, electronic transmission,</w:t>
      </w:r>
      <w:r>
        <w:rPr>
          <w:sz w:val="22"/>
          <w:szCs w:val="18"/>
        </w:rPr>
        <w:t xml:space="preserve"> or other means to the other </w:t>
      </w:r>
      <w:r w:rsidR="001A2C42">
        <w:rPr>
          <w:sz w:val="22"/>
          <w:szCs w:val="18"/>
        </w:rPr>
        <w:t>Party</w:t>
      </w:r>
      <w:r>
        <w:rPr>
          <w:sz w:val="22"/>
          <w:szCs w:val="18"/>
        </w:rPr>
        <w:t>.</w:t>
      </w:r>
    </w:p>
    <w:p w14:paraId="460CE9EB" w14:textId="77777777" w:rsidR="003B2957" w:rsidRDefault="003B2957">
      <w:pPr>
        <w:jc w:val="both"/>
        <w:rPr>
          <w:sz w:val="22"/>
          <w:szCs w:val="18"/>
        </w:rPr>
      </w:pPr>
    </w:p>
    <w:p w14:paraId="7876B60F" w14:textId="77777777" w:rsidR="003B2957" w:rsidRDefault="003B2957">
      <w:pPr>
        <w:numPr>
          <w:ilvl w:val="0"/>
          <w:numId w:val="1"/>
        </w:numPr>
        <w:tabs>
          <w:tab w:val="clear" w:pos="720"/>
          <w:tab w:val="num" w:pos="360"/>
        </w:tabs>
        <w:ind w:left="0" w:firstLine="0"/>
        <w:jc w:val="both"/>
        <w:rPr>
          <w:sz w:val="22"/>
          <w:szCs w:val="18"/>
        </w:rPr>
      </w:pPr>
      <w:r>
        <w:rPr>
          <w:b/>
          <w:bCs/>
          <w:sz w:val="22"/>
          <w:szCs w:val="18"/>
        </w:rPr>
        <w:t>Severability.</w:t>
      </w:r>
      <w:r>
        <w:rPr>
          <w:sz w:val="22"/>
          <w:szCs w:val="18"/>
        </w:rPr>
        <w:t xml:space="preserve">  If any provision or portion of this NDA is held invalid, illegal, void</w:t>
      </w:r>
      <w:r w:rsidR="001A2C42">
        <w:rPr>
          <w:sz w:val="22"/>
          <w:szCs w:val="18"/>
        </w:rPr>
        <w:t>,</w:t>
      </w:r>
      <w:r>
        <w:rPr>
          <w:sz w:val="22"/>
          <w:szCs w:val="18"/>
        </w:rPr>
        <w:t xml:space="preserve"> or unenforceable by reason of any rule of law, administrative or judicial provision</w:t>
      </w:r>
      <w:r w:rsidR="001A2C42">
        <w:rPr>
          <w:sz w:val="22"/>
          <w:szCs w:val="18"/>
        </w:rPr>
        <w:t>,</w:t>
      </w:r>
      <w:r>
        <w:rPr>
          <w:sz w:val="22"/>
          <w:szCs w:val="18"/>
        </w:rPr>
        <w:t xml:space="preserve"> or public policy, all other provisions of this NDA shall nevertheless be construed </w:t>
      </w:r>
      <w:proofErr w:type="gramStart"/>
      <w:r>
        <w:rPr>
          <w:sz w:val="22"/>
          <w:szCs w:val="18"/>
        </w:rPr>
        <w:t>so as to</w:t>
      </w:r>
      <w:proofErr w:type="gramEnd"/>
      <w:r>
        <w:rPr>
          <w:sz w:val="22"/>
          <w:szCs w:val="18"/>
        </w:rPr>
        <w:t xml:space="preserve"> remain in full force and effect.</w:t>
      </w:r>
    </w:p>
    <w:p w14:paraId="7D33478B" w14:textId="77777777" w:rsidR="003B2957" w:rsidRDefault="003B2957">
      <w:pPr>
        <w:jc w:val="both"/>
        <w:rPr>
          <w:sz w:val="22"/>
          <w:szCs w:val="18"/>
        </w:rPr>
      </w:pPr>
    </w:p>
    <w:p w14:paraId="27353ABE" w14:textId="120DCAF4" w:rsidR="00B24555" w:rsidRDefault="00B24555" w:rsidP="00B24555">
      <w:pPr>
        <w:numPr>
          <w:ilvl w:val="0"/>
          <w:numId w:val="1"/>
        </w:numPr>
        <w:tabs>
          <w:tab w:val="clear" w:pos="720"/>
          <w:tab w:val="num" w:pos="360"/>
        </w:tabs>
        <w:ind w:left="0" w:firstLine="0"/>
        <w:jc w:val="both"/>
        <w:rPr>
          <w:sz w:val="22"/>
          <w:szCs w:val="18"/>
        </w:rPr>
      </w:pPr>
      <w:r>
        <w:rPr>
          <w:b/>
          <w:bCs/>
          <w:sz w:val="22"/>
          <w:szCs w:val="18"/>
        </w:rPr>
        <w:t>Drafting.</w:t>
      </w:r>
      <w:r>
        <w:rPr>
          <w:sz w:val="22"/>
          <w:szCs w:val="18"/>
        </w:rPr>
        <w:t xml:space="preserve">  For the purposes of contractual interpretation, the terms, conditions and provisions of this NDA shall not be construed against either Party </w:t>
      </w:r>
      <w:proofErr w:type="gramStart"/>
      <w:r>
        <w:rPr>
          <w:sz w:val="22"/>
          <w:szCs w:val="18"/>
        </w:rPr>
        <w:t>as a result of</w:t>
      </w:r>
      <w:proofErr w:type="gramEnd"/>
      <w:r>
        <w:rPr>
          <w:sz w:val="22"/>
          <w:szCs w:val="18"/>
        </w:rPr>
        <w:t xml:space="preserve"> the preparation or drafting.</w:t>
      </w:r>
      <w:r w:rsidR="00037268">
        <w:rPr>
          <w:sz w:val="22"/>
          <w:szCs w:val="18"/>
        </w:rPr>
        <w:t xml:space="preserve">  “Including” shall mean “</w:t>
      </w:r>
      <w:proofErr w:type="gramStart"/>
      <w:r w:rsidR="00037268">
        <w:rPr>
          <w:sz w:val="22"/>
          <w:szCs w:val="18"/>
        </w:rPr>
        <w:t>including, but</w:t>
      </w:r>
      <w:proofErr w:type="gramEnd"/>
      <w:r w:rsidR="00037268">
        <w:rPr>
          <w:sz w:val="22"/>
          <w:szCs w:val="18"/>
        </w:rPr>
        <w:t xml:space="preserve"> not limited to.” </w:t>
      </w:r>
    </w:p>
    <w:p w14:paraId="3A429404" w14:textId="77777777" w:rsidR="00B24555" w:rsidRDefault="00B24555">
      <w:pPr>
        <w:jc w:val="both"/>
        <w:rPr>
          <w:sz w:val="22"/>
          <w:szCs w:val="18"/>
        </w:rPr>
      </w:pPr>
    </w:p>
    <w:p w14:paraId="22A7836A" w14:textId="77777777" w:rsidR="00B24483" w:rsidRDefault="00B24483" w:rsidP="001D3C68">
      <w:pPr>
        <w:pStyle w:val="BodyTextIndent"/>
        <w:rPr>
          <w:rFonts w:ascii="Times New Roman" w:hAnsi="Times New Roman" w:cs="Times New Roman"/>
          <w:b/>
          <w:sz w:val="22"/>
        </w:rPr>
      </w:pPr>
    </w:p>
    <w:p w14:paraId="0F69475D" w14:textId="77777777" w:rsidR="00B24483" w:rsidRDefault="00B24483">
      <w:pPr>
        <w:pStyle w:val="BodyTextIndent"/>
        <w:rPr>
          <w:rFonts w:ascii="Times New Roman" w:hAnsi="Times New Roman" w:cs="Times New Roman"/>
          <w:b/>
          <w:sz w:val="22"/>
        </w:rPr>
      </w:pPr>
    </w:p>
    <w:p w14:paraId="54E363B2" w14:textId="77777777" w:rsidR="003B2957" w:rsidRDefault="003B2957">
      <w:pPr>
        <w:pStyle w:val="BodyTextIndent"/>
        <w:rPr>
          <w:rFonts w:ascii="Times New Roman" w:hAnsi="Times New Roman" w:cs="Times New Roman"/>
          <w:sz w:val="22"/>
        </w:rPr>
      </w:pPr>
      <w:r>
        <w:rPr>
          <w:rFonts w:ascii="Times New Roman" w:hAnsi="Times New Roman" w:cs="Times New Roman"/>
          <w:b/>
          <w:sz w:val="22"/>
        </w:rPr>
        <w:lastRenderedPageBreak/>
        <w:t>IN WITNESS WHEREOF</w:t>
      </w:r>
      <w:r>
        <w:rPr>
          <w:rFonts w:ascii="Times New Roman" w:hAnsi="Times New Roman" w:cs="Times New Roman"/>
          <w:sz w:val="22"/>
        </w:rPr>
        <w:t xml:space="preserve">, the </w:t>
      </w:r>
      <w:r w:rsidR="001A2C42">
        <w:rPr>
          <w:rFonts w:ascii="Times New Roman" w:hAnsi="Times New Roman" w:cs="Times New Roman"/>
          <w:sz w:val="22"/>
        </w:rPr>
        <w:t xml:space="preserve">Parties </w:t>
      </w:r>
      <w:r>
        <w:rPr>
          <w:rFonts w:ascii="Times New Roman" w:hAnsi="Times New Roman" w:cs="Times New Roman"/>
          <w:sz w:val="22"/>
        </w:rPr>
        <w:t xml:space="preserve">hereto have executed this NDA by their duly authorized officers or representatives </w:t>
      </w:r>
      <w:r w:rsidR="001A2C42">
        <w:rPr>
          <w:rFonts w:ascii="Times New Roman" w:hAnsi="Times New Roman" w:cs="Times New Roman"/>
          <w:sz w:val="22"/>
        </w:rPr>
        <w:t xml:space="preserve">effective </w:t>
      </w:r>
      <w:r>
        <w:rPr>
          <w:rFonts w:ascii="Times New Roman" w:hAnsi="Times New Roman" w:cs="Times New Roman"/>
          <w:sz w:val="22"/>
        </w:rPr>
        <w:t xml:space="preserve">as of the date </w:t>
      </w:r>
      <w:proofErr w:type="gramStart"/>
      <w:r>
        <w:rPr>
          <w:rFonts w:ascii="Times New Roman" w:hAnsi="Times New Roman" w:cs="Times New Roman"/>
          <w:sz w:val="22"/>
        </w:rPr>
        <w:t>first above written</w:t>
      </w:r>
      <w:proofErr w:type="gramEnd"/>
      <w:r>
        <w:rPr>
          <w:rFonts w:ascii="Times New Roman" w:hAnsi="Times New Roman" w:cs="Times New Roman"/>
          <w:sz w:val="22"/>
        </w:rPr>
        <w:t>.</w:t>
      </w:r>
    </w:p>
    <w:p w14:paraId="3274843F" w14:textId="77777777" w:rsidR="003B2957" w:rsidRDefault="003B2957">
      <w:pPr>
        <w:ind w:left="720"/>
        <w:jc w:val="both"/>
        <w:rPr>
          <w:sz w:val="22"/>
        </w:rPr>
      </w:pPr>
    </w:p>
    <w:p w14:paraId="007C5BA6" w14:textId="77777777" w:rsidR="00BE521E" w:rsidRDefault="0008302A" w:rsidP="00BE521E">
      <w:pPr>
        <w:tabs>
          <w:tab w:val="left" w:pos="0"/>
        </w:tabs>
        <w:ind w:hanging="1440"/>
        <w:jc w:val="both"/>
        <w:rPr>
          <w:b/>
          <w:bCs/>
          <w:sz w:val="22"/>
        </w:rPr>
      </w:pPr>
      <w:r w:rsidRPr="0008302A">
        <w:rPr>
          <w:b/>
          <w:bCs/>
          <w:sz w:val="22"/>
        </w:rPr>
        <w:tab/>
      </w:r>
    </w:p>
    <w:p w14:paraId="3D0246EE" w14:textId="77777777" w:rsidR="00BE521E" w:rsidRDefault="00BE521E" w:rsidP="00BE521E">
      <w:pPr>
        <w:tabs>
          <w:tab w:val="left" w:pos="0"/>
        </w:tabs>
        <w:jc w:val="both"/>
        <w:rPr>
          <w:b/>
          <w:bCs/>
          <w:sz w:val="22"/>
        </w:rPr>
      </w:pPr>
    </w:p>
    <w:p w14:paraId="1B67E3D7" w14:textId="77777777" w:rsidR="00BE521E" w:rsidRDefault="00BE521E" w:rsidP="00BE521E">
      <w:pPr>
        <w:tabs>
          <w:tab w:val="left" w:pos="0"/>
        </w:tabs>
        <w:jc w:val="both"/>
        <w:rPr>
          <w:b/>
          <w:bCs/>
          <w:sz w:val="22"/>
        </w:rPr>
      </w:pPr>
    </w:p>
    <w:p w14:paraId="3B0243E5" w14:textId="6608BF6B" w:rsidR="0008302A" w:rsidRPr="0008302A" w:rsidRDefault="00BE521E" w:rsidP="00BE521E">
      <w:pPr>
        <w:tabs>
          <w:tab w:val="left" w:pos="0"/>
        </w:tabs>
        <w:jc w:val="both"/>
        <w:rPr>
          <w:b/>
          <w:bCs/>
          <w:sz w:val="22"/>
        </w:rPr>
      </w:pPr>
      <w:r w:rsidRPr="00D24713">
        <w:rPr>
          <w:b/>
          <w:bCs/>
          <w:sz w:val="22"/>
        </w:rPr>
        <w:t>NORTHWEST NATURAL GAS COMPANY</w:t>
      </w:r>
    </w:p>
    <w:p w14:paraId="60F38E51" w14:textId="77777777" w:rsidR="0008302A" w:rsidRPr="0008302A" w:rsidRDefault="0008302A" w:rsidP="0008302A">
      <w:pPr>
        <w:ind w:left="4320" w:hanging="4320"/>
        <w:jc w:val="both"/>
        <w:rPr>
          <w:b/>
          <w:bCs/>
          <w:sz w:val="22"/>
        </w:rPr>
      </w:pPr>
    </w:p>
    <w:p w14:paraId="7AA7A95E" w14:textId="77777777" w:rsidR="0008302A" w:rsidRPr="0008302A" w:rsidRDefault="0008302A" w:rsidP="0008302A">
      <w:pPr>
        <w:ind w:left="4320" w:hanging="4320"/>
        <w:jc w:val="both"/>
        <w:rPr>
          <w:b/>
          <w:bCs/>
          <w:sz w:val="22"/>
        </w:rPr>
      </w:pPr>
    </w:p>
    <w:p w14:paraId="0D19633A" w14:textId="77777777" w:rsidR="0008302A" w:rsidRPr="0008302A" w:rsidRDefault="0008302A" w:rsidP="0008302A">
      <w:pPr>
        <w:ind w:left="4320" w:hanging="4320"/>
        <w:jc w:val="both"/>
        <w:rPr>
          <w:b/>
          <w:bCs/>
          <w:sz w:val="22"/>
        </w:rPr>
      </w:pPr>
    </w:p>
    <w:p w14:paraId="22006716" w14:textId="072D0D48" w:rsidR="0008302A" w:rsidRPr="0008302A" w:rsidRDefault="0008302A" w:rsidP="0008302A">
      <w:pPr>
        <w:ind w:left="4320" w:hanging="4320"/>
        <w:jc w:val="both"/>
        <w:rPr>
          <w:b/>
          <w:bCs/>
          <w:sz w:val="22"/>
        </w:rPr>
      </w:pPr>
      <w:proofErr w:type="gramStart"/>
      <w:r w:rsidRPr="0008302A">
        <w:rPr>
          <w:b/>
          <w:bCs/>
          <w:sz w:val="22"/>
        </w:rPr>
        <w:t>By:</w:t>
      </w:r>
      <w:proofErr w:type="gramEnd"/>
      <w:r w:rsidRPr="0008302A">
        <w:rPr>
          <w:b/>
          <w:bCs/>
          <w:sz w:val="22"/>
        </w:rPr>
        <w:t xml:space="preserve">  </w:t>
      </w:r>
      <w:r w:rsidRPr="0008302A">
        <w:rPr>
          <w:b/>
          <w:bCs/>
          <w:sz w:val="22"/>
          <w:u w:val="single"/>
        </w:rPr>
        <w:tab/>
      </w:r>
    </w:p>
    <w:p w14:paraId="047F879E" w14:textId="4DD31D83" w:rsidR="0008302A" w:rsidRPr="0008302A" w:rsidRDefault="0008302A" w:rsidP="0008302A">
      <w:pPr>
        <w:ind w:left="4320" w:hanging="4320"/>
        <w:jc w:val="both"/>
        <w:rPr>
          <w:b/>
          <w:bCs/>
          <w:sz w:val="22"/>
        </w:rPr>
      </w:pPr>
      <w:r w:rsidRPr="0008302A">
        <w:rPr>
          <w:b/>
          <w:bCs/>
          <w:sz w:val="22"/>
        </w:rPr>
        <w:t>Name</w:t>
      </w:r>
      <w:proofErr w:type="gramStart"/>
      <w:r w:rsidRPr="0008302A">
        <w:rPr>
          <w:b/>
          <w:bCs/>
          <w:sz w:val="22"/>
        </w:rPr>
        <w:t xml:space="preserve">:  </w:t>
      </w:r>
      <w:r w:rsidR="00D24713" w:rsidRPr="00D24713">
        <w:rPr>
          <w:sz w:val="22"/>
        </w:rPr>
        <w:t>Kathryn</w:t>
      </w:r>
      <w:proofErr w:type="gramEnd"/>
      <w:r w:rsidR="00D24713" w:rsidRPr="00D24713">
        <w:rPr>
          <w:sz w:val="22"/>
        </w:rPr>
        <w:t xml:space="preserve"> Williams</w:t>
      </w:r>
    </w:p>
    <w:p w14:paraId="18A1D461" w14:textId="007FD8CC" w:rsidR="00E6790F" w:rsidRPr="0008302A" w:rsidRDefault="00BE521E" w:rsidP="00E6790F">
      <w:pPr>
        <w:ind w:left="4320" w:hanging="4320"/>
        <w:jc w:val="both"/>
        <w:rPr>
          <w:b/>
          <w:bCs/>
          <w:sz w:val="22"/>
        </w:rPr>
      </w:pPr>
      <w:r>
        <w:rPr>
          <w:b/>
          <w:bCs/>
          <w:sz w:val="22"/>
        </w:rPr>
        <w:t>Title</w:t>
      </w:r>
      <w:proofErr w:type="gramStart"/>
      <w:r>
        <w:rPr>
          <w:b/>
          <w:bCs/>
          <w:sz w:val="22"/>
        </w:rPr>
        <w:t xml:space="preserve">:  </w:t>
      </w:r>
      <w:r w:rsidR="00D24713" w:rsidRPr="00D24713">
        <w:rPr>
          <w:sz w:val="22"/>
        </w:rPr>
        <w:t>VP</w:t>
      </w:r>
      <w:proofErr w:type="gramEnd"/>
      <w:r w:rsidR="00D24713" w:rsidRPr="00D24713">
        <w:rPr>
          <w:sz w:val="22"/>
        </w:rPr>
        <w:t xml:space="preserve"> Public Affairs and Sustainability</w:t>
      </w:r>
      <w:r w:rsidR="0008302A" w:rsidRPr="0008302A">
        <w:rPr>
          <w:b/>
          <w:bCs/>
          <w:sz w:val="22"/>
        </w:rPr>
        <w:tab/>
      </w:r>
    </w:p>
    <w:p w14:paraId="5BB5EED2" w14:textId="77777777" w:rsidR="0008302A" w:rsidRPr="0008302A" w:rsidRDefault="0008302A" w:rsidP="0008302A">
      <w:pPr>
        <w:ind w:left="4320" w:hanging="4320"/>
        <w:jc w:val="both"/>
        <w:rPr>
          <w:b/>
          <w:bCs/>
          <w:sz w:val="22"/>
        </w:rPr>
      </w:pPr>
    </w:p>
    <w:p w14:paraId="727550B3" w14:textId="77777777" w:rsidR="0008302A" w:rsidRPr="0008302A" w:rsidRDefault="0008302A" w:rsidP="0008302A">
      <w:pPr>
        <w:ind w:left="4320" w:hanging="4320"/>
        <w:jc w:val="both"/>
        <w:rPr>
          <w:b/>
          <w:bCs/>
          <w:sz w:val="22"/>
        </w:rPr>
      </w:pPr>
    </w:p>
    <w:p w14:paraId="19A5EA20" w14:textId="3F95F78F" w:rsidR="0008302A" w:rsidRPr="0008302A" w:rsidRDefault="00D24713" w:rsidP="00BE521E">
      <w:pPr>
        <w:jc w:val="both"/>
        <w:rPr>
          <w:b/>
          <w:bCs/>
          <w:sz w:val="22"/>
        </w:rPr>
      </w:pPr>
      <w:r w:rsidRPr="00074614">
        <w:rPr>
          <w:b/>
          <w:bCs/>
          <w:sz w:val="22"/>
          <w:highlight w:val="yellow"/>
        </w:rPr>
        <w:t>[     ]</w:t>
      </w:r>
      <w:r w:rsidR="0008302A" w:rsidRPr="0008302A">
        <w:rPr>
          <w:b/>
          <w:bCs/>
          <w:sz w:val="22"/>
        </w:rPr>
        <w:t xml:space="preserve"> </w:t>
      </w:r>
    </w:p>
    <w:p w14:paraId="0D139449" w14:textId="77777777" w:rsidR="0008302A" w:rsidRPr="0008302A" w:rsidRDefault="0008302A" w:rsidP="0008302A">
      <w:pPr>
        <w:ind w:left="4320" w:hanging="4320"/>
        <w:jc w:val="both"/>
        <w:rPr>
          <w:b/>
          <w:bCs/>
          <w:sz w:val="22"/>
        </w:rPr>
      </w:pPr>
    </w:p>
    <w:p w14:paraId="432C7303" w14:textId="77777777" w:rsidR="0008302A" w:rsidRPr="0008302A" w:rsidRDefault="0008302A" w:rsidP="0008302A">
      <w:pPr>
        <w:ind w:left="4320" w:hanging="4320"/>
        <w:jc w:val="both"/>
        <w:rPr>
          <w:b/>
          <w:bCs/>
          <w:sz w:val="22"/>
        </w:rPr>
      </w:pPr>
    </w:p>
    <w:p w14:paraId="1B45004D" w14:textId="2B823399" w:rsidR="0008302A" w:rsidRPr="0008302A" w:rsidRDefault="0008302A" w:rsidP="0008302A">
      <w:pPr>
        <w:ind w:left="4320" w:hanging="4320"/>
        <w:jc w:val="both"/>
        <w:rPr>
          <w:b/>
          <w:bCs/>
          <w:sz w:val="22"/>
        </w:rPr>
      </w:pPr>
      <w:proofErr w:type="gramStart"/>
      <w:r w:rsidRPr="0008302A">
        <w:rPr>
          <w:b/>
          <w:bCs/>
          <w:sz w:val="22"/>
        </w:rPr>
        <w:t>By:</w:t>
      </w:r>
      <w:proofErr w:type="gramEnd"/>
      <w:r w:rsidRPr="0008302A">
        <w:rPr>
          <w:b/>
          <w:bCs/>
          <w:sz w:val="22"/>
        </w:rPr>
        <w:t xml:space="preserve">  </w:t>
      </w:r>
      <w:r w:rsidR="00713D98" w:rsidRPr="00713D98">
        <w:rPr>
          <w:b/>
          <w:bCs/>
          <w:sz w:val="22"/>
          <w:u w:val="single"/>
        </w:rPr>
        <w:tab/>
      </w:r>
    </w:p>
    <w:p w14:paraId="41294504" w14:textId="0BC3F77A" w:rsidR="0008302A" w:rsidRPr="00D24713" w:rsidRDefault="0008302A" w:rsidP="0008302A">
      <w:pPr>
        <w:ind w:left="4320" w:hanging="4320"/>
        <w:jc w:val="both"/>
        <w:rPr>
          <w:sz w:val="22"/>
        </w:rPr>
      </w:pPr>
      <w:r w:rsidRPr="0008302A">
        <w:rPr>
          <w:b/>
          <w:bCs/>
          <w:sz w:val="22"/>
        </w:rPr>
        <w:t>Name</w:t>
      </w:r>
      <w:proofErr w:type="gramStart"/>
      <w:r w:rsidRPr="0008302A">
        <w:rPr>
          <w:b/>
          <w:bCs/>
          <w:sz w:val="22"/>
        </w:rPr>
        <w:t xml:space="preserve">:  </w:t>
      </w:r>
      <w:r w:rsidR="00E6790F" w:rsidRPr="00D24713">
        <w:rPr>
          <w:sz w:val="22"/>
          <w:highlight w:val="yellow"/>
        </w:rPr>
        <w:t>[  ]</w:t>
      </w:r>
      <w:proofErr w:type="gramEnd"/>
    </w:p>
    <w:p w14:paraId="67498963" w14:textId="77F9C8A0" w:rsidR="0008302A" w:rsidRPr="0008302A" w:rsidRDefault="0008302A" w:rsidP="00BE521E">
      <w:pPr>
        <w:ind w:left="4320" w:hanging="4320"/>
        <w:jc w:val="both"/>
        <w:rPr>
          <w:b/>
          <w:bCs/>
          <w:sz w:val="22"/>
        </w:rPr>
      </w:pPr>
      <w:r w:rsidRPr="0008302A">
        <w:rPr>
          <w:b/>
          <w:bCs/>
          <w:sz w:val="22"/>
        </w:rPr>
        <w:t>Title</w:t>
      </w:r>
      <w:proofErr w:type="gramStart"/>
      <w:r w:rsidRPr="0008302A">
        <w:rPr>
          <w:b/>
          <w:bCs/>
          <w:sz w:val="22"/>
        </w:rPr>
        <w:t xml:space="preserve">: </w:t>
      </w:r>
      <w:r w:rsidRPr="00D24713">
        <w:rPr>
          <w:sz w:val="22"/>
        </w:rPr>
        <w:t xml:space="preserve"> </w:t>
      </w:r>
      <w:r w:rsidR="00E6790F" w:rsidRPr="00D24713">
        <w:rPr>
          <w:sz w:val="22"/>
          <w:highlight w:val="yellow"/>
        </w:rPr>
        <w:t>[  ]</w:t>
      </w:r>
      <w:proofErr w:type="gramEnd"/>
    </w:p>
    <w:p w14:paraId="0B287A21" w14:textId="77777777" w:rsidR="003B2957" w:rsidRDefault="003B2957" w:rsidP="0008302A">
      <w:pPr>
        <w:ind w:left="4320" w:hanging="4320"/>
        <w:jc w:val="both"/>
      </w:pPr>
    </w:p>
    <w:sectPr w:rsidR="003B29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FBD92" w14:textId="77777777" w:rsidR="00117161" w:rsidRDefault="00117161">
      <w:r>
        <w:separator/>
      </w:r>
    </w:p>
  </w:endnote>
  <w:endnote w:type="continuationSeparator" w:id="0">
    <w:p w14:paraId="2F019844" w14:textId="77777777" w:rsidR="00117161" w:rsidRDefault="00117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57213" w14:textId="77777777" w:rsidR="00117161" w:rsidRDefault="00117161">
      <w:r>
        <w:separator/>
      </w:r>
    </w:p>
  </w:footnote>
  <w:footnote w:type="continuationSeparator" w:id="0">
    <w:p w14:paraId="5DB892D1" w14:textId="77777777" w:rsidR="00117161" w:rsidRDefault="001171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07758"/>
    <w:multiLevelType w:val="hybridMultilevel"/>
    <w:tmpl w:val="6EAEAB1A"/>
    <w:lvl w:ilvl="0" w:tplc="E1D2EE6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12723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957"/>
    <w:rsid w:val="000071AB"/>
    <w:rsid w:val="00013E1D"/>
    <w:rsid w:val="00022032"/>
    <w:rsid w:val="00022A0D"/>
    <w:rsid w:val="000328BF"/>
    <w:rsid w:val="00033109"/>
    <w:rsid w:val="00037268"/>
    <w:rsid w:val="00037D95"/>
    <w:rsid w:val="0004370E"/>
    <w:rsid w:val="00046CF9"/>
    <w:rsid w:val="00055D0B"/>
    <w:rsid w:val="00074614"/>
    <w:rsid w:val="0007671F"/>
    <w:rsid w:val="00076FD2"/>
    <w:rsid w:val="0008302A"/>
    <w:rsid w:val="000857DF"/>
    <w:rsid w:val="00094562"/>
    <w:rsid w:val="000C22DD"/>
    <w:rsid w:val="000C70AA"/>
    <w:rsid w:val="000E5F5C"/>
    <w:rsid w:val="000F5683"/>
    <w:rsid w:val="000F643D"/>
    <w:rsid w:val="00100670"/>
    <w:rsid w:val="0010421C"/>
    <w:rsid w:val="00117161"/>
    <w:rsid w:val="001239A2"/>
    <w:rsid w:val="00131640"/>
    <w:rsid w:val="00133F48"/>
    <w:rsid w:val="00140E5D"/>
    <w:rsid w:val="00152366"/>
    <w:rsid w:val="0015300C"/>
    <w:rsid w:val="00161447"/>
    <w:rsid w:val="00167D4B"/>
    <w:rsid w:val="0017164C"/>
    <w:rsid w:val="00172D68"/>
    <w:rsid w:val="0018583A"/>
    <w:rsid w:val="001865A6"/>
    <w:rsid w:val="00196080"/>
    <w:rsid w:val="0019660E"/>
    <w:rsid w:val="001A0674"/>
    <w:rsid w:val="001A2C42"/>
    <w:rsid w:val="001A4BEA"/>
    <w:rsid w:val="001A4DF1"/>
    <w:rsid w:val="001B6179"/>
    <w:rsid w:val="001B7710"/>
    <w:rsid w:val="001D3C68"/>
    <w:rsid w:val="001D48C3"/>
    <w:rsid w:val="001E38DA"/>
    <w:rsid w:val="00205843"/>
    <w:rsid w:val="00212BAF"/>
    <w:rsid w:val="002133C3"/>
    <w:rsid w:val="002369BB"/>
    <w:rsid w:val="00240FD8"/>
    <w:rsid w:val="00267DE0"/>
    <w:rsid w:val="00280ED5"/>
    <w:rsid w:val="0028723D"/>
    <w:rsid w:val="00287460"/>
    <w:rsid w:val="002A11FA"/>
    <w:rsid w:val="002A69BE"/>
    <w:rsid w:val="002B55F6"/>
    <w:rsid w:val="002C101E"/>
    <w:rsid w:val="002D18A5"/>
    <w:rsid w:val="002D2146"/>
    <w:rsid w:val="002D713A"/>
    <w:rsid w:val="002E13D5"/>
    <w:rsid w:val="002E3CFE"/>
    <w:rsid w:val="002F6992"/>
    <w:rsid w:val="002F6ECF"/>
    <w:rsid w:val="00304845"/>
    <w:rsid w:val="00306D44"/>
    <w:rsid w:val="00336B84"/>
    <w:rsid w:val="00355D4C"/>
    <w:rsid w:val="00362756"/>
    <w:rsid w:val="00362915"/>
    <w:rsid w:val="00364F51"/>
    <w:rsid w:val="003909E0"/>
    <w:rsid w:val="00393073"/>
    <w:rsid w:val="003A68BF"/>
    <w:rsid w:val="003B27D3"/>
    <w:rsid w:val="003B2957"/>
    <w:rsid w:val="003C37E9"/>
    <w:rsid w:val="003D3803"/>
    <w:rsid w:val="0041217B"/>
    <w:rsid w:val="00412B3E"/>
    <w:rsid w:val="00421C9C"/>
    <w:rsid w:val="004307AF"/>
    <w:rsid w:val="00431BBC"/>
    <w:rsid w:val="00440064"/>
    <w:rsid w:val="004548E8"/>
    <w:rsid w:val="004778B2"/>
    <w:rsid w:val="00492959"/>
    <w:rsid w:val="004A536F"/>
    <w:rsid w:val="004B6AD8"/>
    <w:rsid w:val="004B7100"/>
    <w:rsid w:val="004E14AE"/>
    <w:rsid w:val="00502366"/>
    <w:rsid w:val="00506EB9"/>
    <w:rsid w:val="005140E4"/>
    <w:rsid w:val="00544DF5"/>
    <w:rsid w:val="0054707E"/>
    <w:rsid w:val="00556835"/>
    <w:rsid w:val="00563FB2"/>
    <w:rsid w:val="00564130"/>
    <w:rsid w:val="00583670"/>
    <w:rsid w:val="005A6D96"/>
    <w:rsid w:val="005C2290"/>
    <w:rsid w:val="005E1B3C"/>
    <w:rsid w:val="005E5C58"/>
    <w:rsid w:val="005E5FCD"/>
    <w:rsid w:val="005F4299"/>
    <w:rsid w:val="0060470D"/>
    <w:rsid w:val="00610F7A"/>
    <w:rsid w:val="006146CB"/>
    <w:rsid w:val="00660877"/>
    <w:rsid w:val="00691959"/>
    <w:rsid w:val="00691C71"/>
    <w:rsid w:val="006D4574"/>
    <w:rsid w:val="00703293"/>
    <w:rsid w:val="00710223"/>
    <w:rsid w:val="0071261F"/>
    <w:rsid w:val="00713D98"/>
    <w:rsid w:val="00714A78"/>
    <w:rsid w:val="00715A40"/>
    <w:rsid w:val="00717DCF"/>
    <w:rsid w:val="0072517E"/>
    <w:rsid w:val="007608E9"/>
    <w:rsid w:val="00774749"/>
    <w:rsid w:val="00780B65"/>
    <w:rsid w:val="007833EA"/>
    <w:rsid w:val="00790E63"/>
    <w:rsid w:val="007A36AA"/>
    <w:rsid w:val="007B08CB"/>
    <w:rsid w:val="007B4398"/>
    <w:rsid w:val="007D3722"/>
    <w:rsid w:val="007E0CCD"/>
    <w:rsid w:val="007E5D72"/>
    <w:rsid w:val="007F112A"/>
    <w:rsid w:val="008323F7"/>
    <w:rsid w:val="00845FF7"/>
    <w:rsid w:val="008811B2"/>
    <w:rsid w:val="0088790D"/>
    <w:rsid w:val="00893732"/>
    <w:rsid w:val="008A74C0"/>
    <w:rsid w:val="008B3564"/>
    <w:rsid w:val="0091723F"/>
    <w:rsid w:val="00923D40"/>
    <w:rsid w:val="009265A0"/>
    <w:rsid w:val="00926DB8"/>
    <w:rsid w:val="00930C8D"/>
    <w:rsid w:val="009318A5"/>
    <w:rsid w:val="0095219C"/>
    <w:rsid w:val="00961524"/>
    <w:rsid w:val="009721B4"/>
    <w:rsid w:val="00982A03"/>
    <w:rsid w:val="009B462D"/>
    <w:rsid w:val="009B614E"/>
    <w:rsid w:val="009C0061"/>
    <w:rsid w:val="009D009B"/>
    <w:rsid w:val="009E1437"/>
    <w:rsid w:val="009F2053"/>
    <w:rsid w:val="009F3A55"/>
    <w:rsid w:val="00A05F95"/>
    <w:rsid w:val="00A14A94"/>
    <w:rsid w:val="00A16340"/>
    <w:rsid w:val="00A17956"/>
    <w:rsid w:val="00A249A5"/>
    <w:rsid w:val="00A7636A"/>
    <w:rsid w:val="00A93B2A"/>
    <w:rsid w:val="00A95081"/>
    <w:rsid w:val="00AA1E7E"/>
    <w:rsid w:val="00AD29B5"/>
    <w:rsid w:val="00AE204A"/>
    <w:rsid w:val="00AF0C63"/>
    <w:rsid w:val="00B176F7"/>
    <w:rsid w:val="00B21775"/>
    <w:rsid w:val="00B24483"/>
    <w:rsid w:val="00B24555"/>
    <w:rsid w:val="00B318D3"/>
    <w:rsid w:val="00B516FB"/>
    <w:rsid w:val="00B616D5"/>
    <w:rsid w:val="00B62970"/>
    <w:rsid w:val="00BA3954"/>
    <w:rsid w:val="00BB023B"/>
    <w:rsid w:val="00BB1E76"/>
    <w:rsid w:val="00BC14B1"/>
    <w:rsid w:val="00BD4188"/>
    <w:rsid w:val="00BE521E"/>
    <w:rsid w:val="00BE69B7"/>
    <w:rsid w:val="00C11201"/>
    <w:rsid w:val="00C37250"/>
    <w:rsid w:val="00C373F6"/>
    <w:rsid w:val="00C41BB5"/>
    <w:rsid w:val="00C71EAB"/>
    <w:rsid w:val="00C7474A"/>
    <w:rsid w:val="00C83E43"/>
    <w:rsid w:val="00CA59AE"/>
    <w:rsid w:val="00CB10AD"/>
    <w:rsid w:val="00CC1EC8"/>
    <w:rsid w:val="00CC7D93"/>
    <w:rsid w:val="00CD4D89"/>
    <w:rsid w:val="00CD7038"/>
    <w:rsid w:val="00CF0A7E"/>
    <w:rsid w:val="00CF1CF6"/>
    <w:rsid w:val="00CF2637"/>
    <w:rsid w:val="00D04742"/>
    <w:rsid w:val="00D0560E"/>
    <w:rsid w:val="00D24713"/>
    <w:rsid w:val="00D2514E"/>
    <w:rsid w:val="00D3046D"/>
    <w:rsid w:val="00D35A5B"/>
    <w:rsid w:val="00D47EAB"/>
    <w:rsid w:val="00D57447"/>
    <w:rsid w:val="00D928A4"/>
    <w:rsid w:val="00DB3415"/>
    <w:rsid w:val="00DC509C"/>
    <w:rsid w:val="00DC59AC"/>
    <w:rsid w:val="00DD2B00"/>
    <w:rsid w:val="00DD3118"/>
    <w:rsid w:val="00DF7431"/>
    <w:rsid w:val="00E13161"/>
    <w:rsid w:val="00E36A80"/>
    <w:rsid w:val="00E51F5B"/>
    <w:rsid w:val="00E576E0"/>
    <w:rsid w:val="00E619D9"/>
    <w:rsid w:val="00E628AE"/>
    <w:rsid w:val="00E6790F"/>
    <w:rsid w:val="00E77153"/>
    <w:rsid w:val="00E94811"/>
    <w:rsid w:val="00EA3229"/>
    <w:rsid w:val="00EA3A8D"/>
    <w:rsid w:val="00EA4E57"/>
    <w:rsid w:val="00F02471"/>
    <w:rsid w:val="00F14A5A"/>
    <w:rsid w:val="00F40063"/>
    <w:rsid w:val="00F412A6"/>
    <w:rsid w:val="00F475A8"/>
    <w:rsid w:val="00F54CB2"/>
    <w:rsid w:val="00F615CC"/>
    <w:rsid w:val="00F621F3"/>
    <w:rsid w:val="00F9373F"/>
    <w:rsid w:val="00FB5BD1"/>
    <w:rsid w:val="00FD6464"/>
    <w:rsid w:val="00FE76CD"/>
    <w:rsid w:val="2666F331"/>
    <w:rsid w:val="46E4A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CD53C9"/>
  <w15:docId w15:val="{BB53BFE1-544D-466F-8E40-B5DDD989E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jc w:val="both"/>
    </w:pPr>
    <w:rPr>
      <w:rFonts w:ascii="Arial" w:hAnsi="Arial" w:cs="Arial"/>
    </w:rPr>
  </w:style>
  <w:style w:type="paragraph" w:styleId="Header">
    <w:name w:val="header"/>
    <w:basedOn w:val="Normal"/>
    <w:pPr>
      <w:tabs>
        <w:tab w:val="center" w:pos="4320"/>
        <w:tab w:val="right" w:pos="8640"/>
      </w:tabs>
    </w:pPr>
  </w:style>
  <w:style w:type="paragraph" w:styleId="BalloonText">
    <w:name w:val="Balloon Text"/>
    <w:basedOn w:val="Normal"/>
    <w:semiHidden/>
    <w:rsid w:val="00DD2B00"/>
    <w:rPr>
      <w:rFonts w:ascii="Tahoma" w:hAnsi="Tahoma" w:cs="Tahoma"/>
      <w:sz w:val="16"/>
      <w:szCs w:val="16"/>
    </w:rPr>
  </w:style>
  <w:style w:type="character" w:customStyle="1" w:styleId="CharacterStyle1">
    <w:name w:val="Character Style 1"/>
    <w:uiPriority w:val="99"/>
    <w:rsid w:val="00C83E43"/>
    <w:rPr>
      <w:sz w:val="22"/>
    </w:rPr>
  </w:style>
  <w:style w:type="paragraph" w:styleId="ListParagraph">
    <w:name w:val="List Paragraph"/>
    <w:basedOn w:val="Normal"/>
    <w:uiPriority w:val="34"/>
    <w:qFormat/>
    <w:rsid w:val="00167D4B"/>
    <w:pPr>
      <w:ind w:left="720"/>
      <w:contextualSpacing/>
    </w:pPr>
  </w:style>
  <w:style w:type="character" w:styleId="CommentReference">
    <w:name w:val="annotation reference"/>
    <w:basedOn w:val="DefaultParagraphFont"/>
    <w:semiHidden/>
    <w:unhideWhenUsed/>
    <w:rsid w:val="009318A5"/>
    <w:rPr>
      <w:sz w:val="16"/>
      <w:szCs w:val="16"/>
    </w:rPr>
  </w:style>
  <w:style w:type="paragraph" w:styleId="CommentText">
    <w:name w:val="annotation text"/>
    <w:basedOn w:val="Normal"/>
    <w:link w:val="CommentTextChar"/>
    <w:semiHidden/>
    <w:unhideWhenUsed/>
    <w:rsid w:val="009318A5"/>
    <w:rPr>
      <w:sz w:val="20"/>
      <w:szCs w:val="20"/>
    </w:rPr>
  </w:style>
  <w:style w:type="character" w:customStyle="1" w:styleId="CommentTextChar">
    <w:name w:val="Comment Text Char"/>
    <w:basedOn w:val="DefaultParagraphFont"/>
    <w:link w:val="CommentText"/>
    <w:semiHidden/>
    <w:rsid w:val="009318A5"/>
  </w:style>
  <w:style w:type="paragraph" w:styleId="CommentSubject">
    <w:name w:val="annotation subject"/>
    <w:basedOn w:val="CommentText"/>
    <w:next w:val="CommentText"/>
    <w:link w:val="CommentSubjectChar"/>
    <w:semiHidden/>
    <w:unhideWhenUsed/>
    <w:rsid w:val="009318A5"/>
    <w:rPr>
      <w:b/>
      <w:bCs/>
    </w:rPr>
  </w:style>
  <w:style w:type="character" w:customStyle="1" w:styleId="CommentSubjectChar">
    <w:name w:val="Comment Subject Char"/>
    <w:basedOn w:val="CommentTextChar"/>
    <w:link w:val="CommentSubject"/>
    <w:semiHidden/>
    <w:rsid w:val="009318A5"/>
    <w:rPr>
      <w:b/>
      <w:bCs/>
    </w:rPr>
  </w:style>
  <w:style w:type="paragraph" w:styleId="Revision">
    <w:name w:val="Revision"/>
    <w:hidden/>
    <w:uiPriority w:val="99"/>
    <w:semiHidden/>
    <w:rsid w:val="00F024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RoutingEnabled xmlns="http://schemas.microsoft.com/sharepoint/v3">true</RoutingEnabled>
    <lcf76f155ced4ddcb4097134ff3c332f xmlns="a0099670-cfcf-46ff-9766-7edb487b44a2">
      <Terms xmlns="http://schemas.microsoft.com/office/infopath/2007/PartnerControls"/>
    </lcf76f155ced4ddcb4097134ff3c332f>
    <TaxCatchAll xmlns="c098b630-25c9-49c2-94a9-c62f24a7a0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63D3A68B17664D95A237C72AE6DD60" ma:contentTypeVersion="39" ma:contentTypeDescription="Create a new document." ma:contentTypeScope="" ma:versionID="6d3d9ef89cb5bd33bd619e2c698181d4">
  <xsd:schema xmlns:xsd="http://www.w3.org/2001/XMLSchema" xmlns:xs="http://www.w3.org/2001/XMLSchema" xmlns:p="http://schemas.microsoft.com/office/2006/metadata/properties" xmlns:ns1="http://schemas.microsoft.com/sharepoint/v3" xmlns:ns2="c098b630-25c9-49c2-94a9-c62f24a7a04e" xmlns:ns3="a0099670-cfcf-46ff-9766-7edb487b44a2" xmlns:ns4="http://schemas.microsoft.com/sharepoint/v4" targetNamespace="http://schemas.microsoft.com/office/2006/metadata/properties" ma:root="true" ma:fieldsID="4a21226b14e50c32810bb07d4e08deb4" ns1:_="" ns2:_="" ns3:_="" ns4:_="">
    <xsd:import namespace="http://schemas.microsoft.com/sharepoint/v3"/>
    <xsd:import namespace="c098b630-25c9-49c2-94a9-c62f24a7a04e"/>
    <xsd:import namespace="a0099670-cfcf-46ff-9766-7edb487b44a2"/>
    <xsd:import namespace="http://schemas.microsoft.com/sharepoint/v4"/>
    <xsd:element name="properties">
      <xsd:complexType>
        <xsd:sequence>
          <xsd:element name="documentManagement">
            <xsd:complexType>
              <xsd:all>
                <xsd:element ref="ns1:RoutingEnabled"/>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element ref="ns3:MediaServiceObjectDetectorVersions" minOccurs="0"/>
                <xsd:element ref="ns3:MediaServiceLocatio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Enabled" ma:index="8" ma:displayName="Active" ma:description="" ma:internalName="RoutingEnable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098b630-25c9-49c2-94a9-c62f24a7a04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c5a3721-ae44-4ae8-8ae6-3fa9b22c6640}" ma:internalName="TaxCatchAll" ma:showField="CatchAllData" ma:web="c098b630-25c9-49c2-94a9-c62f24a7a0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099670-cfcf-46ff-9766-7edb487b44a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e1d3a6f-cc6c-486b-bac7-793e8a5d7aa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9E1AEB-23B0-4E2F-9A1E-3AB190150E36}">
  <ds:schemaRefs>
    <ds:schemaRef ds:uri="http://schemas.microsoft.com/office/2006/metadata/properties"/>
    <ds:schemaRef ds:uri="http://schemas.microsoft.com/office/infopath/2007/PartnerControls"/>
    <ds:schemaRef ds:uri="http://schemas.microsoft.com/sharepoint/v4"/>
    <ds:schemaRef ds:uri="http://schemas.microsoft.com/sharepoint/v3"/>
    <ds:schemaRef ds:uri="a0099670-cfcf-46ff-9766-7edb487b44a2"/>
    <ds:schemaRef ds:uri="c098b630-25c9-49c2-94a9-c62f24a7a04e"/>
  </ds:schemaRefs>
</ds:datastoreItem>
</file>

<file path=customXml/itemProps2.xml><?xml version="1.0" encoding="utf-8"?>
<ds:datastoreItem xmlns:ds="http://schemas.openxmlformats.org/officeDocument/2006/customXml" ds:itemID="{7B89342F-EE48-4272-BCF9-53C18A1EAB18}">
  <ds:schemaRefs>
    <ds:schemaRef ds:uri="http://schemas.microsoft.com/sharepoint/v3/contenttype/forms"/>
  </ds:schemaRefs>
</ds:datastoreItem>
</file>

<file path=customXml/itemProps3.xml><?xml version="1.0" encoding="utf-8"?>
<ds:datastoreItem xmlns:ds="http://schemas.openxmlformats.org/officeDocument/2006/customXml" ds:itemID="{06FE847C-EEC5-430B-89C0-8467860A7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98b630-25c9-49c2-94a9-c62f24a7a04e"/>
    <ds:schemaRef ds:uri="a0099670-cfcf-46ff-9766-7edb487b44a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7914211-d565-4871-91bf-1007b89e9c7e}" enabled="0" method="" siteId="{67914211-d565-4871-91bf-1007b89e9c7e}"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4</Pages>
  <Words>1814</Words>
  <Characters>9928</Characters>
  <Application>Microsoft Office Word</Application>
  <DocSecurity>0</DocSecurity>
  <Lines>174</Lines>
  <Paragraphs>47</Paragraphs>
  <ScaleCrop>false</ScaleCrop>
  <Company/>
  <LinksUpToDate>false</LinksUpToDate>
  <CharactersWithSpaces>11695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McGoogan, Melissa</dc:creator>
  <cp:lastModifiedBy>Montanez Barragan, Brenda</cp:lastModifiedBy>
  <cp:revision>2</cp:revision>
  <cp:lastPrinted>2009-11-03T20:51:00Z</cp:lastPrinted>
  <dcterms:created xsi:type="dcterms:W3CDTF">2026-06-15T18:57:00Z</dcterms:created>
  <dcterms:modified xsi:type="dcterms:W3CDTF">2026-06-15T18:57:00Z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0x0101003B63D3A68B17664D95A237C72AE6DD60</vt:lpwstr>
  </property>
  <property fmtid="{D5CDD505-2E9C-101B-9397-08002B2CF9AE}" pid="3" name="MediaServiceImageTags">
    <vt:lpwstr/>
  </property>
</Properties>
</file>